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AE" w:rsidRPr="00620A60" w:rsidRDefault="002F6AAE" w:rsidP="007660FB">
      <w:pPr>
        <w:jc w:val="center"/>
        <w:rPr>
          <w:b/>
          <w:sz w:val="32"/>
          <w:szCs w:val="32"/>
        </w:rPr>
      </w:pPr>
      <w:r w:rsidRPr="00620A60">
        <w:rPr>
          <w:b/>
          <w:sz w:val="32"/>
          <w:szCs w:val="32"/>
        </w:rPr>
        <w:t>Программа 6 класса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b/>
          <w:bCs/>
          <w:sz w:val="28"/>
          <w:szCs w:val="28"/>
        </w:rPr>
        <w:t>Тема года: Художественные народные традиции в пространстве культуры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b/>
          <w:bCs/>
          <w:iCs/>
          <w:sz w:val="28"/>
          <w:szCs w:val="28"/>
        </w:rPr>
        <w:t xml:space="preserve">Цели: </w:t>
      </w:r>
      <w:r w:rsidRPr="007660FB">
        <w:rPr>
          <w:bCs/>
          <w:iCs/>
          <w:sz w:val="28"/>
          <w:szCs w:val="28"/>
        </w:rPr>
        <w:t xml:space="preserve">освоение духовно-эстетических ценностей, запечатленных в образах изобразительного искусства; развитие эстетических представлений о месте народного искусства в отечественной и мировой </w:t>
      </w:r>
      <w:r w:rsidRPr="007660FB">
        <w:rPr>
          <w:sz w:val="28"/>
          <w:szCs w:val="28"/>
        </w:rPr>
        <w:t>художественной культуре; выработка умений и навыков посильного создания художественных композиций в процессе самостоятельной работы учащихся в разных видах художественно-творческой деятель</w:t>
      </w:r>
      <w:r w:rsidRPr="007660FB">
        <w:rPr>
          <w:sz w:val="28"/>
          <w:szCs w:val="28"/>
        </w:rPr>
        <w:softHyphen/>
        <w:t xml:space="preserve">ности. 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b/>
          <w:bCs/>
          <w:sz w:val="28"/>
          <w:szCs w:val="28"/>
        </w:rPr>
        <w:t>Задачи: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t>• воспитывать эстетическое отношение к произведениям тради</w:t>
      </w:r>
      <w:r w:rsidRPr="007660FB">
        <w:rPr>
          <w:sz w:val="28"/>
          <w:szCs w:val="28"/>
        </w:rPr>
        <w:softHyphen/>
        <w:t>ционной культуры через знакомство с особенностями системы художественных средств народного искусства, с его символиче</w:t>
      </w:r>
      <w:r w:rsidRPr="007660FB">
        <w:rPr>
          <w:sz w:val="28"/>
          <w:szCs w:val="28"/>
        </w:rPr>
        <w:softHyphen/>
        <w:t>ским языком, доносящим до человека универсальный способ объяснения мира;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t>• формировать целостное восприятие картины мира на основе взаимодействия народного и профессионального классического искусства;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t>• формировать художественную компетентность зрителя через постижение произведений бытового и исторического жанров, расширение ранее полученных знаний о других жанрах изобра</w:t>
      </w:r>
      <w:r w:rsidRPr="007660FB">
        <w:rPr>
          <w:sz w:val="28"/>
          <w:szCs w:val="28"/>
        </w:rPr>
        <w:softHyphen/>
        <w:t>зительного искусства;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t>• давать представление о законах жанровой композиции и ее выразительных средствах, развивать умение вести композицион</w:t>
      </w:r>
      <w:r w:rsidRPr="007660FB">
        <w:rPr>
          <w:sz w:val="28"/>
          <w:szCs w:val="28"/>
        </w:rPr>
        <w:softHyphen/>
        <w:t>ный поиск тематической композиции;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t>• раскрывать синкретичность народного искусства на примере фольклорного фестиваля как синтеза музыкального, устного и декоративно-прикладного творчества;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t>• развивать умения и навыки работы с различными изобрази</w:t>
      </w:r>
      <w:r w:rsidRPr="007660FB">
        <w:rPr>
          <w:sz w:val="28"/>
          <w:szCs w:val="28"/>
        </w:rPr>
        <w:softHyphen/>
        <w:t>тельными материалами, а также творческого использования вы</w:t>
      </w:r>
      <w:r w:rsidRPr="007660FB">
        <w:rPr>
          <w:sz w:val="28"/>
          <w:szCs w:val="28"/>
        </w:rPr>
        <w:softHyphen/>
        <w:t>разительных средств в процессе создания тематической и деко</w:t>
      </w:r>
      <w:r w:rsidRPr="007660FB">
        <w:rPr>
          <w:sz w:val="28"/>
          <w:szCs w:val="28"/>
        </w:rPr>
        <w:softHyphen/>
        <w:t>ративной композиции;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t>• формировать навыки и умения художественного конструирова</w:t>
      </w:r>
      <w:r w:rsidRPr="007660FB">
        <w:rPr>
          <w:sz w:val="28"/>
          <w:szCs w:val="28"/>
        </w:rPr>
        <w:softHyphen/>
        <w:t>ния с опорой на план проектируемого объекта;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t>• активизировать художественно-творческую деятельность уча</w:t>
      </w:r>
      <w:r w:rsidRPr="007660FB">
        <w:rPr>
          <w:sz w:val="28"/>
          <w:szCs w:val="28"/>
        </w:rPr>
        <w:softHyphen/>
        <w:t>щихся в коллективных формах работы;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t>• расширять контакты учащихся с искусством в повседневной жизни через обсуждение и просмотр  телевизионных  передач, посещение   выставок  и   привлечение   внимания   к  памятникам культуры родного города (села) и края;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t>• продолжать развивать умение учащихся давать собственную нравственно-эстетическую оценку произведениям изобразитель</w:t>
      </w:r>
      <w:r w:rsidRPr="007660FB">
        <w:rPr>
          <w:sz w:val="28"/>
          <w:szCs w:val="28"/>
        </w:rPr>
        <w:softHyphen/>
        <w:t>ного, народного и декоративно-прикладного искусства;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lastRenderedPageBreak/>
        <w:t>• развивать умение выражать эмоционально-личностное отноше</w:t>
      </w:r>
      <w:r w:rsidRPr="007660FB">
        <w:rPr>
          <w:sz w:val="28"/>
          <w:szCs w:val="28"/>
        </w:rPr>
        <w:softHyphen/>
        <w:t>ние к родной культуре и произведениям, созданным народами мира.</w:t>
      </w:r>
    </w:p>
    <w:p w:rsidR="002F6AAE" w:rsidRPr="007660FB" w:rsidRDefault="002F6AAE" w:rsidP="007660FB">
      <w:pPr>
        <w:jc w:val="center"/>
        <w:rPr>
          <w:b/>
          <w:sz w:val="28"/>
          <w:szCs w:val="28"/>
        </w:rPr>
      </w:pPr>
      <w:r w:rsidRPr="007660FB">
        <w:rPr>
          <w:b/>
          <w:sz w:val="28"/>
          <w:szCs w:val="28"/>
        </w:rPr>
        <w:t>Основное содержание образования в 6 классе</w:t>
      </w:r>
    </w:p>
    <w:p w:rsidR="002F6AAE" w:rsidRPr="007660FB" w:rsidRDefault="002F6AAE" w:rsidP="002F6AAE">
      <w:pPr>
        <w:rPr>
          <w:b/>
          <w:sz w:val="28"/>
          <w:szCs w:val="28"/>
        </w:rPr>
      </w:pPr>
      <w:r w:rsidRPr="007660FB">
        <w:rPr>
          <w:b/>
          <w:sz w:val="28"/>
          <w:szCs w:val="28"/>
        </w:rPr>
        <w:t xml:space="preserve">Раздел 1. Образ цветущей и плодоносной природы как вечная тема искусства. 8 часов. 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t>Композиция в натюрморте: формат, фактура, характер мазка. Истоки и современное развитие декоративной росписи на фарфоре; Гжель. Истоки и современное развитие декоративной росписи подносов; Жостово. Художественный образ и художественно-выразительные средства декоративно-прикладного искусства. Тема крестьянского труда и праздника в творчестве европейских и российских художников. «Передвижники» Реализм. Традиции и новаторство в искусстве. Направления в искусстве 20 в. (авангард, сюрреализм, постмодернизм).</w:t>
      </w:r>
    </w:p>
    <w:p w:rsidR="002F6AAE" w:rsidRPr="007660FB" w:rsidRDefault="002F6AAE" w:rsidP="002F6AAE">
      <w:pPr>
        <w:rPr>
          <w:b/>
          <w:sz w:val="28"/>
          <w:szCs w:val="28"/>
        </w:rPr>
      </w:pPr>
      <w:r w:rsidRPr="007660FB">
        <w:rPr>
          <w:b/>
          <w:sz w:val="28"/>
          <w:szCs w:val="28"/>
        </w:rPr>
        <w:t xml:space="preserve">Раздел 2.  Многообразие форм и мотивов орнаментального изображения предметного мира. 7 часов. 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t>Виды орнамента. Растительный, зооморфный и смешанный орнамент Древнего Египта. Геометрический и растительный орнамент в античном искусстве. Особенности орнамента разных стран и эпох. Типы орнаментальных композиций (линейная, сетчатая, рамочная геральдическая). Объединение «Мир искусства». Символизм и модерн.</w:t>
      </w:r>
    </w:p>
    <w:p w:rsidR="002F6AAE" w:rsidRPr="007660FB" w:rsidRDefault="002F6AAE" w:rsidP="002F6AAE">
      <w:pPr>
        <w:rPr>
          <w:b/>
          <w:sz w:val="28"/>
          <w:szCs w:val="28"/>
        </w:rPr>
      </w:pPr>
      <w:r w:rsidRPr="007660FB">
        <w:rPr>
          <w:b/>
          <w:sz w:val="28"/>
          <w:szCs w:val="28"/>
        </w:rPr>
        <w:t xml:space="preserve">Раздел 3.   Исторические реалии в искусстве разных народов. 9 часов. </w:t>
      </w:r>
    </w:p>
    <w:p w:rsidR="002F6AAE" w:rsidRPr="007660FB" w:rsidRDefault="002F6AAE" w:rsidP="002F6AAE">
      <w:pPr>
        <w:rPr>
          <w:b/>
          <w:sz w:val="28"/>
          <w:szCs w:val="28"/>
        </w:rPr>
      </w:pPr>
      <w:r w:rsidRPr="007660FB">
        <w:rPr>
          <w:sz w:val="28"/>
          <w:szCs w:val="28"/>
        </w:rPr>
        <w:t>Архитектура Древней Руси. Древние памятники Новгорода, Владимира, Москвы. Средневековая архитектура стран Западной Европы. Романский и готический стили. Исторический и батальный жанр в живописи и графике. Жанр портрета. Женские образы в искусстве. Символика образов природы в декоре и покрое русского народного костюма. Дизайн и его виды. Развитие дизайна и его значение в жизни современного общества. Дизайн одежды: прошлое и современность. Вкус и мода. Искусство как эмоциональный опыт человечества. Произведения выдающихся художников: Л. да Винчи, Рафаэль, Ф. Гойя, Рембрандт, Ф. С. Рокотов, В. Суриков.</w:t>
      </w:r>
    </w:p>
    <w:p w:rsidR="002F6AAE" w:rsidRPr="007660FB" w:rsidRDefault="002F6AAE" w:rsidP="002F6AAE">
      <w:pPr>
        <w:rPr>
          <w:b/>
          <w:sz w:val="28"/>
          <w:szCs w:val="28"/>
        </w:rPr>
      </w:pPr>
      <w:r w:rsidRPr="007660FB">
        <w:rPr>
          <w:b/>
          <w:sz w:val="28"/>
          <w:szCs w:val="28"/>
        </w:rPr>
        <w:t>Раздел 4. Образ весны как символ возрождения природы и обновления жизни. 11 часов.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t xml:space="preserve">Древние образы в изобразительном и декоративно-прикладном искусстве (птица, водная стихия). Вечные темы в искусстве. Библейская тема в искусстве. Стили в искусстве: импрессионизм. Выразительные средства графики в отражении природных форм. Произведения выдающихся художников: Л. да Винчи, А. Дюрер, К. Моне, И. Айвазовский, А. Иванов. М. Нестеров. музеи России (Третьяковская галерея, Русский музей, Эрмитаж, Музей изобразительных искусств им. А.С.Пушкина) и мира (Лувр, музеи Ватикана, Прадо, Дрезенская галерея). Музеи города Кирова и Кировской области. Роль пластических искусств в жизни человека и общества. 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b/>
          <w:bCs/>
          <w:i/>
          <w:iCs/>
          <w:sz w:val="28"/>
          <w:szCs w:val="28"/>
        </w:rPr>
        <w:lastRenderedPageBreak/>
        <w:t>Опыт творческой деятельности.</w:t>
      </w:r>
      <w:r w:rsidRPr="007660FB">
        <w:rPr>
          <w:i/>
          <w:iCs/>
          <w:sz w:val="28"/>
          <w:szCs w:val="28"/>
        </w:rPr>
        <w:t xml:space="preserve"> </w:t>
      </w:r>
      <w:r w:rsidRPr="007660FB">
        <w:rPr>
          <w:sz w:val="28"/>
          <w:szCs w:val="28"/>
        </w:rPr>
        <w:t xml:space="preserve">Изображение с натуры и по памяти отдельных предметов, растений, животных, птиц, человека, пейзажа, натюрморта, интерьера, архитектурных сооружений. </w:t>
      </w:r>
      <w:r w:rsidRPr="007660FB">
        <w:rPr>
          <w:i/>
          <w:iCs/>
          <w:sz w:val="28"/>
          <w:szCs w:val="28"/>
        </w:rPr>
        <w:t>Работа на пленэре.</w:t>
      </w:r>
      <w:r w:rsidRPr="007660FB">
        <w:rPr>
          <w:sz w:val="28"/>
          <w:szCs w:val="28"/>
        </w:rPr>
        <w:t xml:space="preserve"> Выполнение набросков, эскизов, учебных и творческих работ с натуры, по памяти и воображению в разных художественных техниках. </w:t>
      </w:r>
    </w:p>
    <w:p w:rsidR="002F6AAE" w:rsidRPr="007660FB" w:rsidRDefault="002F6AAE" w:rsidP="002F6AAE">
      <w:pPr>
        <w:rPr>
          <w:bCs/>
          <w:sz w:val="28"/>
          <w:szCs w:val="28"/>
        </w:rPr>
      </w:pPr>
      <w:r w:rsidRPr="007660FB">
        <w:rPr>
          <w:bCs/>
          <w:sz w:val="28"/>
          <w:szCs w:val="28"/>
        </w:rPr>
        <w:t>Выполнение учебных и творческих работ в различных видах и жанрах изобразительного искусства: натюрморта, пейзажа, портрета, бытового и исторического жанров.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t>Изготовление изделий по мотивам художественных промыслов.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t xml:space="preserve">Развитие дизайна и его значение в жизни современного общества. Эскизы </w:t>
      </w:r>
      <w:r w:rsidRPr="007660FB">
        <w:rPr>
          <w:i/>
          <w:iCs/>
          <w:sz w:val="28"/>
          <w:szCs w:val="28"/>
        </w:rPr>
        <w:t>одежды. Проектирование и изготовление открыток.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t xml:space="preserve">Использование красок (гуашь, акварель), графических материалов (карандаш, фломастер, мелки, </w:t>
      </w:r>
      <w:r w:rsidRPr="007660FB">
        <w:rPr>
          <w:iCs/>
          <w:sz w:val="28"/>
          <w:szCs w:val="28"/>
        </w:rPr>
        <w:t>пастель, уголь, тушь</w:t>
      </w:r>
      <w:r w:rsidRPr="007660FB">
        <w:rPr>
          <w:i/>
          <w:iCs/>
          <w:sz w:val="28"/>
          <w:szCs w:val="28"/>
        </w:rPr>
        <w:t xml:space="preserve"> </w:t>
      </w:r>
      <w:r w:rsidRPr="007660FB">
        <w:rPr>
          <w:sz w:val="28"/>
          <w:szCs w:val="28"/>
        </w:rPr>
        <w:t xml:space="preserve">и др.), пластилина, </w:t>
      </w:r>
      <w:r w:rsidRPr="007660FB">
        <w:rPr>
          <w:iCs/>
          <w:sz w:val="28"/>
          <w:szCs w:val="28"/>
        </w:rPr>
        <w:t>глины</w:t>
      </w:r>
      <w:r w:rsidRPr="007660FB">
        <w:rPr>
          <w:i/>
          <w:iCs/>
          <w:sz w:val="28"/>
          <w:szCs w:val="28"/>
        </w:rPr>
        <w:t xml:space="preserve">, </w:t>
      </w:r>
      <w:r w:rsidRPr="007660FB">
        <w:rPr>
          <w:sz w:val="28"/>
          <w:szCs w:val="28"/>
        </w:rPr>
        <w:t>коллажных техник, бумажной пластики и других доступных художественных материалов.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t>Посещение музеев изобразительного искусства.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t>Использования языка графики, живописи, скульптуры, дизайна, декоративно-прикладного искусства в собственной художественно-творческой деятельности. Навыки плоского и объемного изображения формы предмета, моделировка светотенью и цветом. Построение пространства (линейная и воздушная перспектива, плановость). Создание композиций на плоскости и в пространстве.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t xml:space="preserve">Использование орнамента для украшения предметов быта, одежды. Различение национальных особенностей русского орнамента и </w:t>
      </w:r>
      <w:r w:rsidRPr="007660FB">
        <w:rPr>
          <w:i/>
          <w:iCs/>
          <w:sz w:val="28"/>
          <w:szCs w:val="28"/>
        </w:rPr>
        <w:t>орнаментов других народов России, народов зарубежных стран</w:t>
      </w:r>
      <w:r w:rsidRPr="007660FB">
        <w:rPr>
          <w:sz w:val="28"/>
          <w:szCs w:val="28"/>
        </w:rPr>
        <w:t xml:space="preserve">. Различие функций древнего и современного орнамента. </w:t>
      </w:r>
      <w:r w:rsidRPr="007660FB">
        <w:rPr>
          <w:i/>
          <w:iCs/>
          <w:sz w:val="28"/>
          <w:szCs w:val="28"/>
        </w:rPr>
        <w:t>Понимание смысла, содержащегося в украшениях древних предметов быта и элементах архитектуры.</w:t>
      </w:r>
      <w:r w:rsidRPr="007660FB">
        <w:rPr>
          <w:sz w:val="28"/>
          <w:szCs w:val="28"/>
        </w:rPr>
        <w:t xml:space="preserve"> 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t>Описание и анализ художественного произведения. Домашние задания: выполнение творческих работ (сочинение, доклад и др.).</w:t>
      </w:r>
    </w:p>
    <w:p w:rsidR="002F6AAE" w:rsidRPr="007660FB" w:rsidRDefault="002F6AAE" w:rsidP="002F6AAE">
      <w:pPr>
        <w:rPr>
          <w:b/>
          <w:sz w:val="28"/>
          <w:szCs w:val="28"/>
        </w:rPr>
      </w:pPr>
      <w:r w:rsidRPr="007660FB">
        <w:rPr>
          <w:b/>
          <w:sz w:val="28"/>
          <w:szCs w:val="28"/>
        </w:rPr>
        <w:t>ТРЕБОВАНИЯ К УРОВНЮ ПОДГОТОВКИ УЧАЩИХСЯ, ОКАНЧИВАЮЩИХ 6 КЛАСС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t>В результате изучения изобразительного искусства ученик должен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t>знать/понимать</w:t>
      </w:r>
    </w:p>
    <w:p w:rsidR="002F6AAE" w:rsidRPr="007660FB" w:rsidRDefault="002F6AAE" w:rsidP="002F6AAE">
      <w:pPr>
        <w:numPr>
          <w:ilvl w:val="0"/>
          <w:numId w:val="1"/>
        </w:numPr>
        <w:rPr>
          <w:sz w:val="28"/>
          <w:szCs w:val="28"/>
        </w:rPr>
      </w:pPr>
      <w:r w:rsidRPr="007660FB">
        <w:rPr>
          <w:sz w:val="28"/>
          <w:szCs w:val="28"/>
        </w:rPr>
        <w:t>основные виды изобразительных (пластических) искусств</w:t>
      </w:r>
    </w:p>
    <w:p w:rsidR="002F6AAE" w:rsidRPr="007660FB" w:rsidRDefault="002F6AAE" w:rsidP="002F6AAE">
      <w:pPr>
        <w:numPr>
          <w:ilvl w:val="0"/>
          <w:numId w:val="1"/>
        </w:numPr>
        <w:rPr>
          <w:sz w:val="28"/>
          <w:szCs w:val="28"/>
        </w:rPr>
      </w:pPr>
      <w:r w:rsidRPr="007660FB">
        <w:rPr>
          <w:sz w:val="28"/>
          <w:szCs w:val="28"/>
        </w:rPr>
        <w:t>жанры изобразительного искусства: пейзаж, натюрморт, портрет, анималистический жанр, батальный жанр, исторический жанр;</w:t>
      </w:r>
    </w:p>
    <w:p w:rsidR="002F6AAE" w:rsidRPr="007660FB" w:rsidRDefault="002F6AAE" w:rsidP="002F6AAE">
      <w:pPr>
        <w:numPr>
          <w:ilvl w:val="0"/>
          <w:numId w:val="1"/>
        </w:numPr>
        <w:rPr>
          <w:sz w:val="28"/>
          <w:szCs w:val="28"/>
        </w:rPr>
      </w:pPr>
      <w:r w:rsidRPr="007660FB">
        <w:rPr>
          <w:sz w:val="28"/>
          <w:szCs w:val="28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</w:p>
    <w:p w:rsidR="002F6AAE" w:rsidRPr="007660FB" w:rsidRDefault="002F6AAE" w:rsidP="002F6AAE">
      <w:pPr>
        <w:numPr>
          <w:ilvl w:val="0"/>
          <w:numId w:val="1"/>
        </w:numPr>
        <w:rPr>
          <w:sz w:val="28"/>
          <w:szCs w:val="28"/>
        </w:rPr>
      </w:pPr>
      <w:r w:rsidRPr="007660FB">
        <w:rPr>
          <w:sz w:val="28"/>
          <w:szCs w:val="28"/>
        </w:rPr>
        <w:lastRenderedPageBreak/>
        <w:t>выдающихся представителей русского (А.Рублев, И. Левитан, И. Шишкин, И. Репин, М. Врубель, В. Васнецов, В. Суриков, Б. Кустодиев) и зарубежного искусства (Л. да Винчи, Рафаэль Санти, Рембрандт Ван Рейн,  К. Моне) и их основные произведения;</w:t>
      </w:r>
    </w:p>
    <w:p w:rsidR="002F6AAE" w:rsidRPr="007660FB" w:rsidRDefault="002F6AAE" w:rsidP="002F6AAE">
      <w:pPr>
        <w:numPr>
          <w:ilvl w:val="0"/>
          <w:numId w:val="1"/>
        </w:numPr>
        <w:rPr>
          <w:sz w:val="28"/>
          <w:szCs w:val="28"/>
        </w:rPr>
      </w:pPr>
      <w:r w:rsidRPr="007660FB">
        <w:rPr>
          <w:sz w:val="28"/>
          <w:szCs w:val="28"/>
        </w:rPr>
        <w:t>наиболее крупные художественные музеи России (Третьяковская галерея, Русский музей, Эрмитаж, Музей изобразительных искусств им. А.С.Пушкина) и мира (Лувр, музеи Ватикана, Прадо, Дрезенская галерея);</w:t>
      </w:r>
    </w:p>
    <w:p w:rsidR="002F6AAE" w:rsidRPr="007660FB" w:rsidRDefault="002F6AAE" w:rsidP="002F6AAE">
      <w:pPr>
        <w:numPr>
          <w:ilvl w:val="0"/>
          <w:numId w:val="1"/>
        </w:numPr>
        <w:rPr>
          <w:sz w:val="28"/>
          <w:szCs w:val="28"/>
        </w:rPr>
      </w:pPr>
      <w:r w:rsidRPr="007660FB">
        <w:rPr>
          <w:sz w:val="28"/>
          <w:szCs w:val="28"/>
        </w:rPr>
        <w:t>значение изобразительного искусства в художественной культуре;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t>уметь</w:t>
      </w:r>
    </w:p>
    <w:p w:rsidR="002F6AAE" w:rsidRPr="007660FB" w:rsidRDefault="002F6AAE" w:rsidP="002F6AAE">
      <w:pPr>
        <w:numPr>
          <w:ilvl w:val="0"/>
          <w:numId w:val="2"/>
        </w:numPr>
        <w:rPr>
          <w:sz w:val="28"/>
          <w:szCs w:val="28"/>
        </w:rPr>
      </w:pPr>
      <w:r w:rsidRPr="007660FB">
        <w:rPr>
          <w:sz w:val="28"/>
          <w:szCs w:val="28"/>
        </w:rPr>
        <w:t xml:space="preserve"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 </w:t>
      </w:r>
    </w:p>
    <w:p w:rsidR="002F6AAE" w:rsidRPr="007660FB" w:rsidRDefault="002F6AAE" w:rsidP="002F6AAE">
      <w:pPr>
        <w:numPr>
          <w:ilvl w:val="0"/>
          <w:numId w:val="2"/>
        </w:numPr>
        <w:rPr>
          <w:sz w:val="28"/>
          <w:szCs w:val="28"/>
        </w:rPr>
      </w:pPr>
      <w:r w:rsidRPr="007660FB">
        <w:rPr>
          <w:sz w:val="28"/>
          <w:szCs w:val="28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2F6AAE" w:rsidRPr="007660FB" w:rsidRDefault="002F6AAE" w:rsidP="002F6AAE">
      <w:pPr>
        <w:numPr>
          <w:ilvl w:val="0"/>
          <w:numId w:val="2"/>
        </w:numPr>
        <w:rPr>
          <w:sz w:val="28"/>
          <w:szCs w:val="28"/>
        </w:rPr>
      </w:pPr>
      <w:r w:rsidRPr="007660FB">
        <w:rPr>
          <w:sz w:val="28"/>
          <w:szCs w:val="28"/>
        </w:rPr>
        <w:t>ориентироваться в основных явлениях русского и мирового искусства, узнавать изученные произведения;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t xml:space="preserve"> использовать приобретенные знания и умения в практической деятельности и</w:t>
      </w:r>
    </w:p>
    <w:p w:rsidR="002F6AAE" w:rsidRPr="007660FB" w:rsidRDefault="002F6AAE" w:rsidP="002F6AAE">
      <w:pPr>
        <w:rPr>
          <w:sz w:val="28"/>
          <w:szCs w:val="28"/>
        </w:rPr>
      </w:pPr>
      <w:r w:rsidRPr="007660FB">
        <w:rPr>
          <w:sz w:val="28"/>
          <w:szCs w:val="28"/>
        </w:rPr>
        <w:t xml:space="preserve"> повседневной жизни для:</w:t>
      </w:r>
    </w:p>
    <w:p w:rsidR="002F6AAE" w:rsidRPr="007660FB" w:rsidRDefault="002F6AAE" w:rsidP="002F6AAE">
      <w:pPr>
        <w:numPr>
          <w:ilvl w:val="0"/>
          <w:numId w:val="3"/>
        </w:numPr>
        <w:rPr>
          <w:sz w:val="28"/>
          <w:szCs w:val="28"/>
        </w:rPr>
      </w:pPr>
      <w:r w:rsidRPr="007660FB">
        <w:rPr>
          <w:sz w:val="28"/>
          <w:szCs w:val="28"/>
        </w:rPr>
        <w:t xml:space="preserve">восприятия и оценки произведений искусства; </w:t>
      </w:r>
    </w:p>
    <w:p w:rsidR="002F6AAE" w:rsidRPr="007660FB" w:rsidRDefault="002F6AAE" w:rsidP="002F6AAE">
      <w:pPr>
        <w:numPr>
          <w:ilvl w:val="0"/>
          <w:numId w:val="3"/>
        </w:numPr>
        <w:rPr>
          <w:sz w:val="28"/>
          <w:szCs w:val="28"/>
        </w:rPr>
      </w:pPr>
      <w:r w:rsidRPr="007660FB">
        <w:rPr>
          <w:sz w:val="28"/>
          <w:szCs w:val="28"/>
        </w:rPr>
        <w:t xml:space="preserve"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 </w:t>
      </w:r>
    </w:p>
    <w:p w:rsidR="002F6AAE" w:rsidRPr="007660FB" w:rsidRDefault="002F6AAE" w:rsidP="002F6AAE">
      <w:pPr>
        <w:rPr>
          <w:b/>
          <w:sz w:val="28"/>
          <w:szCs w:val="28"/>
        </w:rPr>
      </w:pPr>
    </w:p>
    <w:p w:rsidR="002F6AAE" w:rsidRPr="007660FB" w:rsidRDefault="002F6AAE" w:rsidP="007660FB">
      <w:pPr>
        <w:jc w:val="center"/>
        <w:rPr>
          <w:b/>
          <w:sz w:val="28"/>
          <w:szCs w:val="28"/>
        </w:rPr>
      </w:pPr>
      <w:r w:rsidRPr="007660FB">
        <w:rPr>
          <w:b/>
          <w:sz w:val="28"/>
          <w:szCs w:val="28"/>
        </w:rPr>
        <w:br w:type="page"/>
      </w:r>
      <w:r w:rsidRPr="007660FB">
        <w:rPr>
          <w:b/>
          <w:sz w:val="28"/>
          <w:szCs w:val="28"/>
        </w:rPr>
        <w:lastRenderedPageBreak/>
        <w:t>Поурочное планирование по изобразительному искусству</w:t>
      </w:r>
    </w:p>
    <w:p w:rsidR="002F6AAE" w:rsidRPr="007660FB" w:rsidRDefault="007660FB" w:rsidP="007660FB">
      <w:pPr>
        <w:jc w:val="center"/>
        <w:rPr>
          <w:b/>
          <w:sz w:val="28"/>
          <w:szCs w:val="28"/>
        </w:rPr>
      </w:pPr>
      <w:r w:rsidRPr="007660FB">
        <w:rPr>
          <w:b/>
          <w:sz w:val="28"/>
          <w:szCs w:val="28"/>
        </w:rPr>
        <w:t>6</w:t>
      </w:r>
      <w:r w:rsidR="002F6AAE" w:rsidRPr="007660FB">
        <w:rPr>
          <w:b/>
          <w:sz w:val="28"/>
          <w:szCs w:val="28"/>
        </w:rPr>
        <w:t xml:space="preserve"> класс</w:t>
      </w:r>
    </w:p>
    <w:tbl>
      <w:tblPr>
        <w:tblW w:w="11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123"/>
        <w:gridCol w:w="725"/>
        <w:gridCol w:w="2116"/>
        <w:gridCol w:w="1595"/>
        <w:gridCol w:w="960"/>
        <w:gridCol w:w="885"/>
        <w:gridCol w:w="908"/>
        <w:gridCol w:w="919"/>
      </w:tblGrid>
      <w:tr w:rsidR="002F6AAE" w:rsidRPr="002F6AAE" w:rsidTr="00F477F9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№ урока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Наименование раздела, темы, урока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Кол-во ча-сов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 xml:space="preserve">Краткое содержание  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Практическая работа (опыт творческой деятельности)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Форма урока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Информ. сопрово-жднеие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Дата (план)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Дата (факт)</w:t>
            </w:r>
          </w:p>
        </w:tc>
      </w:tr>
      <w:tr w:rsidR="002F6AAE" w:rsidRPr="002F6AAE" w:rsidTr="00F477F9">
        <w:trPr>
          <w:cantSplit/>
        </w:trPr>
        <w:tc>
          <w:tcPr>
            <w:tcW w:w="848" w:type="dxa"/>
            <w:shd w:val="clear" w:color="auto" w:fill="CCCCCC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2123" w:type="dxa"/>
            <w:shd w:val="clear" w:color="auto" w:fill="CCCCCC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  <w:u w:val="single"/>
              </w:rPr>
              <w:t>Раздел</w:t>
            </w:r>
            <w:r w:rsidRPr="002F6AAE">
              <w:rPr>
                <w:b/>
              </w:rPr>
              <w:t>: Образ цветущей и плодоносной природы как вечная тема искусства</w:t>
            </w:r>
          </w:p>
        </w:tc>
        <w:tc>
          <w:tcPr>
            <w:tcW w:w="725" w:type="dxa"/>
            <w:shd w:val="clear" w:color="auto" w:fill="CCCCCC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8</w:t>
            </w:r>
          </w:p>
        </w:tc>
        <w:tc>
          <w:tcPr>
            <w:tcW w:w="2116" w:type="dxa"/>
            <w:shd w:val="clear" w:color="auto" w:fill="CCCCCC"/>
          </w:tcPr>
          <w:p w:rsidR="002F6AAE" w:rsidRPr="002F6AAE" w:rsidRDefault="002F6AAE" w:rsidP="002F6AAE"/>
        </w:tc>
        <w:tc>
          <w:tcPr>
            <w:tcW w:w="1595" w:type="dxa"/>
            <w:shd w:val="clear" w:color="auto" w:fill="CCCCCC"/>
          </w:tcPr>
          <w:p w:rsidR="002F6AAE" w:rsidRPr="002F6AAE" w:rsidRDefault="002F6AAE" w:rsidP="002F6AAE"/>
        </w:tc>
        <w:tc>
          <w:tcPr>
            <w:tcW w:w="960" w:type="dxa"/>
            <w:shd w:val="clear" w:color="auto" w:fill="CCCCCC"/>
          </w:tcPr>
          <w:p w:rsidR="002F6AAE" w:rsidRPr="002F6AAE" w:rsidRDefault="002F6AAE" w:rsidP="002F6AAE"/>
        </w:tc>
        <w:tc>
          <w:tcPr>
            <w:tcW w:w="885" w:type="dxa"/>
            <w:shd w:val="clear" w:color="auto" w:fill="CCCCCC"/>
          </w:tcPr>
          <w:p w:rsidR="002F6AAE" w:rsidRPr="002F6AAE" w:rsidRDefault="002F6AAE" w:rsidP="002F6AAE"/>
        </w:tc>
        <w:tc>
          <w:tcPr>
            <w:tcW w:w="908" w:type="dxa"/>
            <w:shd w:val="clear" w:color="auto" w:fill="CCCCCC"/>
          </w:tcPr>
          <w:p w:rsidR="002F6AAE" w:rsidRPr="002F6AAE" w:rsidRDefault="002F6AAE" w:rsidP="002F6AAE"/>
        </w:tc>
        <w:tc>
          <w:tcPr>
            <w:tcW w:w="919" w:type="dxa"/>
            <w:shd w:val="clear" w:color="auto" w:fill="CCCCCC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2123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Тема: Великолепие цветения природы и изображение его в искусстве натюрморта</w:t>
            </w:r>
          </w:p>
        </w:tc>
        <w:tc>
          <w:tcPr>
            <w:tcW w:w="725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2</w:t>
            </w:r>
          </w:p>
        </w:tc>
        <w:tc>
          <w:tcPr>
            <w:tcW w:w="2116" w:type="dxa"/>
            <w:shd w:val="clear" w:color="auto" w:fill="E0E0E0"/>
          </w:tcPr>
          <w:p w:rsidR="002F6AAE" w:rsidRPr="002F6AAE" w:rsidRDefault="002F6AAE" w:rsidP="002F6AAE"/>
        </w:tc>
        <w:tc>
          <w:tcPr>
            <w:tcW w:w="1595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60" w:type="dxa"/>
            <w:shd w:val="clear" w:color="auto" w:fill="E0E0E0"/>
          </w:tcPr>
          <w:p w:rsidR="002F6AAE" w:rsidRPr="002F6AAE" w:rsidRDefault="002F6AAE" w:rsidP="002F6AAE"/>
        </w:tc>
        <w:tc>
          <w:tcPr>
            <w:tcW w:w="885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08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19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</w:tcPr>
          <w:p w:rsidR="002F6AAE" w:rsidRPr="002F6AAE" w:rsidRDefault="0047378D" w:rsidP="002F6AAE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2123" w:type="dxa"/>
          </w:tcPr>
          <w:p w:rsidR="002F6AAE" w:rsidRPr="002F6AAE" w:rsidRDefault="002F6AAE" w:rsidP="002F6AAE">
            <w:r w:rsidRPr="002F6AAE">
              <w:t>Композиция в натюрморте: формат, фактура, характер мазка.</w:t>
            </w:r>
          </w:p>
        </w:tc>
        <w:tc>
          <w:tcPr>
            <w:tcW w:w="725" w:type="dxa"/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</w:tcPr>
          <w:p w:rsidR="002F6AAE" w:rsidRPr="002F6AAE" w:rsidRDefault="002F6AAE" w:rsidP="002F6AAE">
            <w:r w:rsidRPr="002F6AAE">
              <w:t>Искусство натюрморта. Специфика композиционных построений: формат, передача фактуры, размеры и количество изображений, колорит, светотеневые соотношения, цвет и цветовой контраст, характер мазка.</w:t>
            </w:r>
          </w:p>
        </w:tc>
        <w:tc>
          <w:tcPr>
            <w:tcW w:w="1595" w:type="dxa"/>
          </w:tcPr>
          <w:p w:rsidR="002F6AAE" w:rsidRPr="002F6AAE" w:rsidRDefault="002F6AAE" w:rsidP="002F6AAE">
            <w:r w:rsidRPr="002F6AAE">
              <w:t>Выполнение с натуры этюда осенних цветов в букете.</w:t>
            </w:r>
          </w:p>
        </w:tc>
        <w:tc>
          <w:tcPr>
            <w:tcW w:w="960" w:type="dxa"/>
          </w:tcPr>
          <w:p w:rsidR="002F6AAE" w:rsidRPr="002F6AAE" w:rsidRDefault="002F6AAE" w:rsidP="002F6AAE">
            <w:r w:rsidRPr="002F6AAE">
              <w:t>экспресс-выставка</w:t>
            </w:r>
          </w:p>
        </w:tc>
        <w:tc>
          <w:tcPr>
            <w:tcW w:w="885" w:type="dxa"/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Учебник</w:t>
            </w:r>
          </w:p>
        </w:tc>
        <w:tc>
          <w:tcPr>
            <w:tcW w:w="908" w:type="dxa"/>
          </w:tcPr>
          <w:p w:rsidR="002F6AAE" w:rsidRPr="002F6AAE" w:rsidRDefault="002F6AAE" w:rsidP="002F6AAE"/>
        </w:tc>
        <w:tc>
          <w:tcPr>
            <w:tcW w:w="919" w:type="dxa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Истоки и современное развитие росписи на фарфоре.  Гжель.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Сравнение изображений цветов в живописи и декоративно-прикладном искусстве. Принципы трансформации природных форм в декоративные. Своеобразие цветочной росписи на фарфоре разных народов России.  Истоки и современное развитие промыслов России: Гжель, Дулево.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Выполнение эскиза росписи декоративной тарелки по мотивам Гжельской росписи (акварель, бумага, гуашь)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Урок-путешествие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Учебник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F6AAE" w:rsidRPr="002F6AAE" w:rsidRDefault="002F6AAE" w:rsidP="002F6AAE"/>
        </w:tc>
        <w:tc>
          <w:tcPr>
            <w:tcW w:w="919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2123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Тема: Сияние цветущей природы на лаковых подносах.</w:t>
            </w:r>
          </w:p>
        </w:tc>
        <w:tc>
          <w:tcPr>
            <w:tcW w:w="725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2</w:t>
            </w:r>
          </w:p>
        </w:tc>
        <w:tc>
          <w:tcPr>
            <w:tcW w:w="2116" w:type="dxa"/>
            <w:shd w:val="clear" w:color="auto" w:fill="E0E0E0"/>
          </w:tcPr>
          <w:p w:rsidR="002F6AAE" w:rsidRPr="002F6AAE" w:rsidRDefault="002F6AAE" w:rsidP="002F6AAE"/>
        </w:tc>
        <w:tc>
          <w:tcPr>
            <w:tcW w:w="1595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60" w:type="dxa"/>
            <w:shd w:val="clear" w:color="auto" w:fill="E0E0E0"/>
          </w:tcPr>
          <w:p w:rsidR="002F6AAE" w:rsidRPr="002F6AAE" w:rsidRDefault="002F6AAE" w:rsidP="002F6AAE"/>
        </w:tc>
        <w:tc>
          <w:tcPr>
            <w:tcW w:w="885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08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19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Истоки и современное развитие росписи подносов. Жостово.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Изображение цветов – любимая тема народных мастеров. Расписной поднос – традиционный предмет цветочной росписи. Истоки и современное развитие декоративной росписи подносов. Жостово. Нижний Тагил. Средства художественной выразительности в работах жостовских и нижнетагильских мастеров.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iCs/>
              </w:rPr>
            </w:pPr>
            <w:r w:rsidRPr="002F6AAE">
              <w:rPr>
                <w:iCs/>
              </w:rPr>
              <w:t>Зарисовки элементов цветочной росписи по мотивам Жостовских подносов.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iCs/>
              </w:rPr>
            </w:pPr>
            <w:r w:rsidRPr="002F6AAE">
              <w:rPr>
                <w:iCs/>
              </w:rPr>
              <w:t>Урок-игра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pPr>
              <w:rPr>
                <w:iCs/>
              </w:rPr>
            </w:pPr>
            <w:r w:rsidRPr="002F6AAE">
              <w:t>Учебник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i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/>
                <w:iCs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Художественный образ и художественно-выразительные средства декоративно-прикладного искусства.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Художественный образ и художественно-выразительные средства декоративно-прикладного искусства. Цвет и цветовой контраст в декоративной росписи. Ритм, формат и композиция. Своеобразие техники росписи на лаковых подносах. Композиционные приемы: гармоничная согласованность форм букета, замкнутость и подвижность композиции.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iCs/>
              </w:rPr>
            </w:pPr>
            <w:r w:rsidRPr="002F6AAE">
              <w:rPr>
                <w:iCs/>
              </w:rPr>
              <w:t>Эскиз росписи подноса в жостовском стиле (гуашь)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iCs/>
              </w:rPr>
            </w:pPr>
            <w:r w:rsidRPr="002F6AAE">
              <w:rPr>
                <w:iCs/>
              </w:rPr>
              <w:t>Урок-исследование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pPr>
              <w:rPr>
                <w:iCs/>
              </w:rPr>
            </w:pPr>
            <w:r w:rsidRPr="002F6AAE">
              <w:t>Учебник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i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/>
                <w:iCs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2123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Тема: Тема труда в искусстве. Традиции и новаторство в искусстве.</w:t>
            </w:r>
          </w:p>
        </w:tc>
        <w:tc>
          <w:tcPr>
            <w:tcW w:w="725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4</w:t>
            </w:r>
          </w:p>
        </w:tc>
        <w:tc>
          <w:tcPr>
            <w:tcW w:w="2116" w:type="dxa"/>
            <w:shd w:val="clear" w:color="auto" w:fill="E0E0E0"/>
          </w:tcPr>
          <w:p w:rsidR="002F6AAE" w:rsidRPr="002F6AAE" w:rsidRDefault="002F6AAE" w:rsidP="002F6AAE"/>
        </w:tc>
        <w:tc>
          <w:tcPr>
            <w:tcW w:w="1595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60" w:type="dxa"/>
            <w:shd w:val="clear" w:color="auto" w:fill="E0E0E0"/>
          </w:tcPr>
          <w:p w:rsidR="002F6AAE" w:rsidRPr="002F6AAE" w:rsidRDefault="002F6AAE" w:rsidP="002F6AAE"/>
        </w:tc>
        <w:tc>
          <w:tcPr>
            <w:tcW w:w="885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08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19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</w:tcPr>
          <w:p w:rsidR="002F6AAE" w:rsidRPr="002F6AAE" w:rsidRDefault="002F6AAE" w:rsidP="002F6AAE">
            <w:r w:rsidRPr="002F6AAE">
              <w:t>Тема крестьянского труда и праздника в творчестве европейских художников.</w:t>
            </w:r>
          </w:p>
        </w:tc>
        <w:tc>
          <w:tcPr>
            <w:tcW w:w="725" w:type="dxa"/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</w:tcPr>
          <w:p w:rsidR="002F6AAE" w:rsidRPr="002F6AAE" w:rsidRDefault="002F6AAE" w:rsidP="002F6AAE">
            <w:r w:rsidRPr="002F6AAE">
              <w:t>Бытовой жанр в зарубежном искусстве на разных этапах его развития Тема крестьянского труда и праздника в творчестве европейских художников. П. Брейгель Старший. «Жатва», «Сенокос». Традиционный народный костюм.</w:t>
            </w:r>
          </w:p>
        </w:tc>
        <w:tc>
          <w:tcPr>
            <w:tcW w:w="1595" w:type="dxa"/>
          </w:tcPr>
          <w:p w:rsidR="002F6AAE" w:rsidRPr="002F6AAE" w:rsidRDefault="002F6AAE" w:rsidP="002F6AAE">
            <w:r w:rsidRPr="002F6AAE">
              <w:t>Зарисовка женских и мужских фигур в традиционной одежде (карандаш, бумага).</w:t>
            </w:r>
          </w:p>
        </w:tc>
        <w:tc>
          <w:tcPr>
            <w:tcW w:w="960" w:type="dxa"/>
          </w:tcPr>
          <w:p w:rsidR="002F6AAE" w:rsidRPr="002F6AAE" w:rsidRDefault="002F6AAE" w:rsidP="002F6AAE">
            <w:r w:rsidRPr="002F6AAE">
              <w:t>Урок-игра</w:t>
            </w:r>
          </w:p>
        </w:tc>
        <w:tc>
          <w:tcPr>
            <w:tcW w:w="885" w:type="dxa"/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Учебник</w:t>
            </w:r>
          </w:p>
        </w:tc>
        <w:tc>
          <w:tcPr>
            <w:tcW w:w="908" w:type="dxa"/>
          </w:tcPr>
          <w:p w:rsidR="002F6AAE" w:rsidRPr="002F6AAE" w:rsidRDefault="002F6AAE" w:rsidP="002F6AAE"/>
        </w:tc>
        <w:tc>
          <w:tcPr>
            <w:tcW w:w="919" w:type="dxa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</w:tcPr>
          <w:p w:rsidR="002F6AAE" w:rsidRPr="002F6AAE" w:rsidRDefault="002F6AAE" w:rsidP="002F6AAE">
            <w:r w:rsidRPr="002F6AAE">
              <w:t xml:space="preserve">Образ простого народа в российском искусстве 19 в. «Передвижники» Реализм. </w:t>
            </w:r>
          </w:p>
        </w:tc>
        <w:tc>
          <w:tcPr>
            <w:tcW w:w="725" w:type="dxa"/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</w:tcPr>
          <w:p w:rsidR="002F6AAE" w:rsidRPr="002F6AAE" w:rsidRDefault="002F6AAE" w:rsidP="002F6AAE">
            <w:r w:rsidRPr="002F6AAE">
              <w:t>Тема крестьянского труда в российском искусстве 19 вв. Образ простого народа в российском искусстве 19 в. Реализм как направление в живописи. Товарищество передвижных выставок. И. Репин «Бурлаки на Волге».</w:t>
            </w:r>
          </w:p>
          <w:p w:rsidR="002F6AAE" w:rsidRPr="002F6AAE" w:rsidRDefault="002F6AAE" w:rsidP="002F6AAE">
            <w:r w:rsidRPr="002F6AAE">
              <w:t xml:space="preserve"> </w:t>
            </w:r>
          </w:p>
        </w:tc>
        <w:tc>
          <w:tcPr>
            <w:tcW w:w="1595" w:type="dxa"/>
          </w:tcPr>
          <w:p w:rsidR="002F6AAE" w:rsidRPr="002F6AAE" w:rsidRDefault="002F6AAE" w:rsidP="002F6AAE">
            <w:r w:rsidRPr="002F6AAE">
              <w:t>Композиция на темы «Уборка хлеба», «Поле» и т.д. Композиционное решение сюжетного центра, действующих лиц, их размеров, пропорций. (карандаш, бумага)</w:t>
            </w:r>
          </w:p>
        </w:tc>
        <w:tc>
          <w:tcPr>
            <w:tcW w:w="960" w:type="dxa"/>
          </w:tcPr>
          <w:p w:rsidR="002F6AAE" w:rsidRPr="002F6AAE" w:rsidRDefault="002F6AAE" w:rsidP="002F6AAE">
            <w:r w:rsidRPr="002F6AAE">
              <w:t>Урок-путешествие</w:t>
            </w:r>
          </w:p>
        </w:tc>
        <w:tc>
          <w:tcPr>
            <w:tcW w:w="885" w:type="dxa"/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Учебник</w:t>
            </w:r>
          </w:p>
        </w:tc>
        <w:tc>
          <w:tcPr>
            <w:tcW w:w="908" w:type="dxa"/>
          </w:tcPr>
          <w:p w:rsidR="002F6AAE" w:rsidRPr="002F6AAE" w:rsidRDefault="002F6AAE" w:rsidP="002F6AAE"/>
        </w:tc>
        <w:tc>
          <w:tcPr>
            <w:tcW w:w="919" w:type="dxa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</w:tcPr>
          <w:p w:rsidR="002F6AAE" w:rsidRPr="002F6AAE" w:rsidRDefault="002F6AAE" w:rsidP="002F6AAE">
            <w:r w:rsidRPr="002F6AAE">
              <w:t>Традиции и новаторство в искусстве. Тема труда в искусстве 20 века.</w:t>
            </w:r>
          </w:p>
        </w:tc>
        <w:tc>
          <w:tcPr>
            <w:tcW w:w="725" w:type="dxa"/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</w:tcPr>
          <w:p w:rsidR="002F6AAE" w:rsidRPr="002F6AAE" w:rsidRDefault="002F6AAE" w:rsidP="002F6AAE">
            <w:r w:rsidRPr="002F6AAE">
              <w:t>Традиции и новаторство в искусстве 20 века. Тема сельского труда  в произведениях художников 20 века: З. Серебрякова, Н. Гончарова, А Пластов   и др. Описание и анализ художественного произведения.</w:t>
            </w:r>
          </w:p>
        </w:tc>
        <w:tc>
          <w:tcPr>
            <w:tcW w:w="1595" w:type="dxa"/>
          </w:tcPr>
          <w:p w:rsidR="002F6AAE" w:rsidRPr="002F6AAE" w:rsidRDefault="002F6AAE" w:rsidP="002F6AAE">
            <w:r w:rsidRPr="002F6AAE">
              <w:t>Выполнение композиции в цвете (гуашь или акварель)</w:t>
            </w:r>
          </w:p>
        </w:tc>
        <w:tc>
          <w:tcPr>
            <w:tcW w:w="960" w:type="dxa"/>
          </w:tcPr>
          <w:p w:rsidR="002F6AAE" w:rsidRPr="002F6AAE" w:rsidRDefault="002F6AAE" w:rsidP="002F6AAE">
            <w:r w:rsidRPr="002F6AAE">
              <w:t>комбинированный</w:t>
            </w:r>
          </w:p>
        </w:tc>
        <w:tc>
          <w:tcPr>
            <w:tcW w:w="885" w:type="dxa"/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Учебник</w:t>
            </w:r>
          </w:p>
        </w:tc>
        <w:tc>
          <w:tcPr>
            <w:tcW w:w="908" w:type="dxa"/>
          </w:tcPr>
          <w:p w:rsidR="002F6AAE" w:rsidRPr="002F6AAE" w:rsidRDefault="002F6AAE" w:rsidP="002F6AAE"/>
        </w:tc>
        <w:tc>
          <w:tcPr>
            <w:tcW w:w="919" w:type="dxa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Направления в искусстве 20 в. (авангард, сюрреализм, постмодернизм). П.  Пикассо.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Направления в искусстве 20 в. (авангард, сюрреализм, постмодернизм). Тема труда в творчестве авангардистов. Казимир Малевич  «Жнец на красном фоне», «Женщина с граблями» и др.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Доклады учащихся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Урок-исследование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Репродук-ции, слайды, медиа-средства.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F6AAE" w:rsidRPr="002F6AAE" w:rsidRDefault="002F6AAE" w:rsidP="002F6AAE"/>
        </w:tc>
        <w:tc>
          <w:tcPr>
            <w:tcW w:w="919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  <w:trHeight w:val="1086"/>
        </w:trPr>
        <w:tc>
          <w:tcPr>
            <w:tcW w:w="848" w:type="dxa"/>
            <w:shd w:val="clear" w:color="auto" w:fill="CCCCCC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2123" w:type="dxa"/>
            <w:shd w:val="clear" w:color="auto" w:fill="CCCCCC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  <w:u w:val="single"/>
              </w:rPr>
              <w:t>Раздел</w:t>
            </w:r>
            <w:r w:rsidRPr="002F6AAE">
              <w:rPr>
                <w:b/>
              </w:rPr>
              <w:t>: Многообразие форм и мотивов орнаментального изображения предметного мира.</w:t>
            </w:r>
          </w:p>
        </w:tc>
        <w:tc>
          <w:tcPr>
            <w:tcW w:w="725" w:type="dxa"/>
            <w:shd w:val="clear" w:color="auto" w:fill="CCCCCC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7</w:t>
            </w:r>
          </w:p>
        </w:tc>
        <w:tc>
          <w:tcPr>
            <w:tcW w:w="2116" w:type="dxa"/>
            <w:shd w:val="clear" w:color="auto" w:fill="CCCCCC"/>
          </w:tcPr>
          <w:p w:rsidR="002F6AAE" w:rsidRPr="002F6AAE" w:rsidRDefault="002F6AAE" w:rsidP="002F6AAE"/>
        </w:tc>
        <w:tc>
          <w:tcPr>
            <w:tcW w:w="1595" w:type="dxa"/>
            <w:shd w:val="clear" w:color="auto" w:fill="CCCCCC"/>
          </w:tcPr>
          <w:p w:rsidR="002F6AAE" w:rsidRPr="002F6AAE" w:rsidRDefault="002F6AAE" w:rsidP="002F6AAE"/>
        </w:tc>
        <w:tc>
          <w:tcPr>
            <w:tcW w:w="960" w:type="dxa"/>
            <w:shd w:val="clear" w:color="auto" w:fill="CCCCCC"/>
          </w:tcPr>
          <w:p w:rsidR="002F6AAE" w:rsidRPr="002F6AAE" w:rsidRDefault="002F6AAE" w:rsidP="002F6AAE"/>
        </w:tc>
        <w:tc>
          <w:tcPr>
            <w:tcW w:w="885" w:type="dxa"/>
            <w:shd w:val="clear" w:color="auto" w:fill="CCCCCC"/>
          </w:tcPr>
          <w:p w:rsidR="002F6AAE" w:rsidRPr="002F6AAE" w:rsidRDefault="002F6AAE" w:rsidP="002F6AAE"/>
        </w:tc>
        <w:tc>
          <w:tcPr>
            <w:tcW w:w="908" w:type="dxa"/>
            <w:shd w:val="clear" w:color="auto" w:fill="CCCCCC"/>
          </w:tcPr>
          <w:p w:rsidR="002F6AAE" w:rsidRPr="002F6AAE" w:rsidRDefault="002F6AAE" w:rsidP="002F6AAE"/>
        </w:tc>
        <w:tc>
          <w:tcPr>
            <w:tcW w:w="919" w:type="dxa"/>
            <w:shd w:val="clear" w:color="auto" w:fill="CCCCCC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  <w:trHeight w:val="1086"/>
        </w:trPr>
        <w:tc>
          <w:tcPr>
            <w:tcW w:w="848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2123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Тема: Символ плодородия и радости жизни в орнаментальном искусстве народов древнего мира.</w:t>
            </w:r>
          </w:p>
        </w:tc>
        <w:tc>
          <w:tcPr>
            <w:tcW w:w="725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5</w:t>
            </w:r>
          </w:p>
        </w:tc>
        <w:tc>
          <w:tcPr>
            <w:tcW w:w="2116" w:type="dxa"/>
            <w:shd w:val="clear" w:color="auto" w:fill="E0E0E0"/>
          </w:tcPr>
          <w:p w:rsidR="002F6AAE" w:rsidRPr="002F6AAE" w:rsidRDefault="002F6AAE" w:rsidP="002F6AAE"/>
        </w:tc>
        <w:tc>
          <w:tcPr>
            <w:tcW w:w="1595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60" w:type="dxa"/>
            <w:shd w:val="clear" w:color="auto" w:fill="E0E0E0"/>
          </w:tcPr>
          <w:p w:rsidR="002F6AAE" w:rsidRPr="002F6AAE" w:rsidRDefault="002F6AAE" w:rsidP="002F6AAE"/>
        </w:tc>
        <w:tc>
          <w:tcPr>
            <w:tcW w:w="885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08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19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</w:tcPr>
          <w:p w:rsidR="002F6AAE" w:rsidRPr="002F6AAE" w:rsidRDefault="002F6AAE" w:rsidP="002F6AAE">
            <w:r w:rsidRPr="002F6AAE">
              <w:t>Виды орнамента. Растительный орнамент Древнего Египта.</w:t>
            </w:r>
          </w:p>
        </w:tc>
        <w:tc>
          <w:tcPr>
            <w:tcW w:w="725" w:type="dxa"/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</w:tcPr>
          <w:p w:rsidR="002F6AAE" w:rsidRPr="002F6AAE" w:rsidRDefault="002F6AAE" w:rsidP="002F6AAE">
            <w:r w:rsidRPr="002F6AAE">
              <w:t>Виды орнамента (геометрический, растительный, зооморфный, антропоморфный, смешаный). Древний египет – родина растительного орнамента. Колорит древнеегипетского искусства.</w:t>
            </w:r>
          </w:p>
        </w:tc>
        <w:tc>
          <w:tcPr>
            <w:tcW w:w="1595" w:type="dxa"/>
          </w:tcPr>
          <w:p w:rsidR="002F6AAE" w:rsidRPr="002F6AAE" w:rsidRDefault="002F6AAE" w:rsidP="002F6AAE">
            <w:r w:rsidRPr="002F6AAE">
              <w:t>Зарисовки растительных мотивов древнеегипетского орнамента (бумага, гуашь).</w:t>
            </w:r>
          </w:p>
        </w:tc>
        <w:tc>
          <w:tcPr>
            <w:tcW w:w="960" w:type="dxa"/>
          </w:tcPr>
          <w:p w:rsidR="002F6AAE" w:rsidRPr="002F6AAE" w:rsidRDefault="002F6AAE" w:rsidP="002F6AAE">
            <w:r w:rsidRPr="002F6AAE">
              <w:t>экспресс-выставка</w:t>
            </w:r>
          </w:p>
        </w:tc>
        <w:tc>
          <w:tcPr>
            <w:tcW w:w="885" w:type="dxa"/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Учебник</w:t>
            </w:r>
          </w:p>
        </w:tc>
        <w:tc>
          <w:tcPr>
            <w:tcW w:w="908" w:type="dxa"/>
          </w:tcPr>
          <w:p w:rsidR="002F6AAE" w:rsidRPr="002F6AAE" w:rsidRDefault="002F6AAE" w:rsidP="002F6AAE"/>
        </w:tc>
        <w:tc>
          <w:tcPr>
            <w:tcW w:w="919" w:type="dxa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</w:tcPr>
          <w:p w:rsidR="002F6AAE" w:rsidRPr="002F6AAE" w:rsidRDefault="002F6AAE" w:rsidP="002F6AAE">
            <w:r w:rsidRPr="002F6AAE">
              <w:t>Зооморфиный и смешаный орнамент  в искусстве Древнего Египта.</w:t>
            </w:r>
          </w:p>
        </w:tc>
        <w:tc>
          <w:tcPr>
            <w:tcW w:w="725" w:type="dxa"/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</w:tcPr>
          <w:p w:rsidR="002F6AAE" w:rsidRPr="002F6AAE" w:rsidRDefault="002F6AAE" w:rsidP="002F6AAE">
            <w:r w:rsidRPr="002F6AAE">
              <w:t>Особенности изображения зверей и птиц в орнаментальных композициях древнеегипетского искусства. Применение орнаментальных мотивов в архитектуре, живописи и декоративно-прикладном искусстве.</w:t>
            </w:r>
          </w:p>
        </w:tc>
        <w:tc>
          <w:tcPr>
            <w:tcW w:w="1595" w:type="dxa"/>
          </w:tcPr>
          <w:p w:rsidR="002F6AAE" w:rsidRPr="002F6AAE" w:rsidRDefault="002F6AAE" w:rsidP="002F6AAE">
            <w:r w:rsidRPr="002F6AAE">
              <w:t>Зарисовки зооморфных мотивов древнеегипетских орнаментов (карандаши, фломастеры)</w:t>
            </w:r>
          </w:p>
        </w:tc>
        <w:tc>
          <w:tcPr>
            <w:tcW w:w="960" w:type="dxa"/>
          </w:tcPr>
          <w:p w:rsidR="002F6AAE" w:rsidRPr="002F6AAE" w:rsidRDefault="002F6AAE" w:rsidP="002F6AAE">
            <w:r w:rsidRPr="002F6AAE">
              <w:t>Урок-путешествие</w:t>
            </w:r>
          </w:p>
        </w:tc>
        <w:tc>
          <w:tcPr>
            <w:tcW w:w="885" w:type="dxa"/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Учебник</w:t>
            </w:r>
          </w:p>
        </w:tc>
        <w:tc>
          <w:tcPr>
            <w:tcW w:w="908" w:type="dxa"/>
          </w:tcPr>
          <w:p w:rsidR="002F6AAE" w:rsidRPr="002F6AAE" w:rsidRDefault="002F6AAE" w:rsidP="002F6AAE"/>
        </w:tc>
        <w:tc>
          <w:tcPr>
            <w:tcW w:w="919" w:type="dxa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</w:tcPr>
          <w:p w:rsidR="002F6AAE" w:rsidRPr="002F6AAE" w:rsidRDefault="002F6AAE" w:rsidP="002F6AAE">
            <w:r w:rsidRPr="002F6AAE">
              <w:t>Геометрический и растительный орнамент  в античном искусстве.</w:t>
            </w:r>
          </w:p>
        </w:tc>
        <w:tc>
          <w:tcPr>
            <w:tcW w:w="725" w:type="dxa"/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</w:tcPr>
          <w:p w:rsidR="002F6AAE" w:rsidRPr="002F6AAE" w:rsidRDefault="002F6AAE" w:rsidP="002F6AAE">
            <w:r w:rsidRPr="002F6AAE">
              <w:t>Древнегреческая керамика и особенности ее декора. Древнегреческая вазопись. Многообразие форм традиционных греческих сосудов. Орнаментальные мотивы. Геометрический, растительный  и символический орнамент. Меандр, пальметта и др. Орнамент в архитектуре Древней Греции и Древнего Рима.</w:t>
            </w:r>
          </w:p>
        </w:tc>
        <w:tc>
          <w:tcPr>
            <w:tcW w:w="1595" w:type="dxa"/>
          </w:tcPr>
          <w:p w:rsidR="002F6AAE" w:rsidRPr="002F6AAE" w:rsidRDefault="002F6AAE" w:rsidP="002F6AAE">
            <w:r w:rsidRPr="002F6AAE">
              <w:t>Зарисовки орнаментальных  мотивов в росписи древнегреческих сосудов (цветные карандаши)</w:t>
            </w:r>
          </w:p>
        </w:tc>
        <w:tc>
          <w:tcPr>
            <w:tcW w:w="960" w:type="dxa"/>
          </w:tcPr>
          <w:p w:rsidR="002F6AAE" w:rsidRPr="002F6AAE" w:rsidRDefault="002F6AAE" w:rsidP="002F6AAE">
            <w:r w:rsidRPr="002F6AAE">
              <w:t>комбинированный</w:t>
            </w:r>
          </w:p>
        </w:tc>
        <w:tc>
          <w:tcPr>
            <w:tcW w:w="885" w:type="dxa"/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Учебник</w:t>
            </w:r>
          </w:p>
        </w:tc>
        <w:tc>
          <w:tcPr>
            <w:tcW w:w="908" w:type="dxa"/>
          </w:tcPr>
          <w:p w:rsidR="002F6AAE" w:rsidRPr="002F6AAE" w:rsidRDefault="002F6AAE" w:rsidP="002F6AAE"/>
        </w:tc>
        <w:tc>
          <w:tcPr>
            <w:tcW w:w="919" w:type="dxa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 xml:space="preserve">Особенности орнамента разных стран и эпох. 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Жизнь древних орнаментальных композиций в творчестве художников разного времени. Особенности орнамента разных стран и эпох (готика, барокко, символизм, модерн, восточный орнамент)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Проектирование и конструирование вазы (пластиковая бутылка, глина, пластилин,)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Урок-исследование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Учебник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F6AAE" w:rsidRPr="002F6AAE" w:rsidRDefault="002F6AAE" w:rsidP="002F6AAE"/>
        </w:tc>
        <w:tc>
          <w:tcPr>
            <w:tcW w:w="919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Типы орнаментальных композиций (линейная, сетчатая, рамочная геральдическая)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Типы орнаментальных композиций (линейная, сетчатая, рамочная геральдическая). Постоянство ритмических размещений бордюров на поверхности сосудов в соответствии с их конструкцией.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Роспись вазы (гуашь)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комбинированный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Учебник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F6AAE" w:rsidRPr="002F6AAE" w:rsidRDefault="002F6AAE" w:rsidP="002F6AAE"/>
        </w:tc>
        <w:tc>
          <w:tcPr>
            <w:tcW w:w="919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2123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 xml:space="preserve">Тема: Праздник встречи нового года в культуре разных народов. </w:t>
            </w:r>
          </w:p>
        </w:tc>
        <w:tc>
          <w:tcPr>
            <w:tcW w:w="725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2</w:t>
            </w:r>
          </w:p>
        </w:tc>
        <w:tc>
          <w:tcPr>
            <w:tcW w:w="2116" w:type="dxa"/>
            <w:shd w:val="clear" w:color="auto" w:fill="E0E0E0"/>
          </w:tcPr>
          <w:p w:rsidR="002F6AAE" w:rsidRPr="002F6AAE" w:rsidRDefault="002F6AAE" w:rsidP="002F6AAE"/>
        </w:tc>
        <w:tc>
          <w:tcPr>
            <w:tcW w:w="1595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60" w:type="dxa"/>
            <w:shd w:val="clear" w:color="auto" w:fill="E0E0E0"/>
          </w:tcPr>
          <w:p w:rsidR="002F6AAE" w:rsidRPr="002F6AAE" w:rsidRDefault="002F6AAE" w:rsidP="002F6AAE"/>
        </w:tc>
        <w:tc>
          <w:tcPr>
            <w:tcW w:w="885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08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19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</w:tcPr>
          <w:p w:rsidR="002F6AAE" w:rsidRPr="002F6AAE" w:rsidRDefault="002F6AAE" w:rsidP="002F6AAE">
            <w:r w:rsidRPr="002F6AAE">
              <w:t>Традиции встречи Нового года в культуре разных народов.</w:t>
            </w:r>
          </w:p>
        </w:tc>
        <w:tc>
          <w:tcPr>
            <w:tcW w:w="725" w:type="dxa"/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</w:tcPr>
          <w:p w:rsidR="002F6AAE" w:rsidRPr="002F6AAE" w:rsidRDefault="002F6AAE" w:rsidP="002F6AAE">
            <w:r w:rsidRPr="002F6AAE">
              <w:t>Традиции встречи Нового года в культуре разных народов. Главные герои праздничного действа в культуре разных народов. Атрибуты праздника.</w:t>
            </w:r>
          </w:p>
        </w:tc>
        <w:tc>
          <w:tcPr>
            <w:tcW w:w="1595" w:type="dxa"/>
          </w:tcPr>
          <w:p w:rsidR="002F6AAE" w:rsidRPr="002F6AAE" w:rsidRDefault="002F6AAE" w:rsidP="002F6AAE">
            <w:r w:rsidRPr="002F6AAE">
              <w:t>Изготовление новогодних открыток, сувениров, елочных игрушек (материалы по выбору учащихся).</w:t>
            </w:r>
          </w:p>
        </w:tc>
        <w:tc>
          <w:tcPr>
            <w:tcW w:w="960" w:type="dxa"/>
          </w:tcPr>
          <w:p w:rsidR="002F6AAE" w:rsidRPr="002F6AAE" w:rsidRDefault="002F6AAE" w:rsidP="002F6AAE">
            <w:r w:rsidRPr="002F6AAE">
              <w:t>Урок-сказка</w:t>
            </w:r>
          </w:p>
        </w:tc>
        <w:tc>
          <w:tcPr>
            <w:tcW w:w="885" w:type="dxa"/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Учебник</w:t>
            </w:r>
          </w:p>
        </w:tc>
        <w:tc>
          <w:tcPr>
            <w:tcW w:w="908" w:type="dxa"/>
          </w:tcPr>
          <w:p w:rsidR="002F6AAE" w:rsidRPr="002F6AAE" w:rsidRDefault="002F6AAE" w:rsidP="002F6AAE"/>
        </w:tc>
        <w:tc>
          <w:tcPr>
            <w:tcW w:w="919" w:type="dxa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 xml:space="preserve">Тема праздника в искусстве. Объединение «Мир искусства». Символизм и модерн. 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Главные символы и герои праздничного действа в разных культурах. Костюм как атрибут праздника. Объединение «Мир искусства». Символизм. Модерн. Живопись, рисунок и эскизы костюмов Л. Бакста, А Бенуа, М. Врубеля, В. Васнецова.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Оформление школы к Новому году.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Экспресс-выставка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Учебник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F6AAE" w:rsidRPr="002F6AAE" w:rsidRDefault="002F6AAE" w:rsidP="002F6AAE"/>
        </w:tc>
        <w:tc>
          <w:tcPr>
            <w:tcW w:w="919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  <w:shd w:val="clear" w:color="auto" w:fill="CCCCCC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2123" w:type="dxa"/>
            <w:shd w:val="clear" w:color="auto" w:fill="CCCCCC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  <w:u w:val="single"/>
              </w:rPr>
              <w:t>Раздел</w:t>
            </w:r>
            <w:r w:rsidRPr="002F6AAE">
              <w:rPr>
                <w:b/>
              </w:rPr>
              <w:t>:  Исторические реалии в искусстве разных народов.</w:t>
            </w:r>
          </w:p>
        </w:tc>
        <w:tc>
          <w:tcPr>
            <w:tcW w:w="725" w:type="dxa"/>
            <w:shd w:val="clear" w:color="auto" w:fill="CCCCCC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9</w:t>
            </w:r>
          </w:p>
        </w:tc>
        <w:tc>
          <w:tcPr>
            <w:tcW w:w="2116" w:type="dxa"/>
            <w:shd w:val="clear" w:color="auto" w:fill="CCCCCC"/>
          </w:tcPr>
          <w:p w:rsidR="002F6AAE" w:rsidRPr="002F6AAE" w:rsidRDefault="002F6AAE" w:rsidP="002F6AAE"/>
        </w:tc>
        <w:tc>
          <w:tcPr>
            <w:tcW w:w="1595" w:type="dxa"/>
            <w:shd w:val="clear" w:color="auto" w:fill="CCCCCC"/>
          </w:tcPr>
          <w:p w:rsidR="002F6AAE" w:rsidRPr="002F6AAE" w:rsidRDefault="002F6AAE" w:rsidP="002F6AAE"/>
        </w:tc>
        <w:tc>
          <w:tcPr>
            <w:tcW w:w="960" w:type="dxa"/>
            <w:shd w:val="clear" w:color="auto" w:fill="CCCCCC"/>
          </w:tcPr>
          <w:p w:rsidR="002F6AAE" w:rsidRPr="002F6AAE" w:rsidRDefault="002F6AAE" w:rsidP="002F6AAE"/>
        </w:tc>
        <w:tc>
          <w:tcPr>
            <w:tcW w:w="885" w:type="dxa"/>
            <w:shd w:val="clear" w:color="auto" w:fill="CCCCCC"/>
          </w:tcPr>
          <w:p w:rsidR="002F6AAE" w:rsidRPr="002F6AAE" w:rsidRDefault="002F6AAE" w:rsidP="002F6AAE"/>
        </w:tc>
        <w:tc>
          <w:tcPr>
            <w:tcW w:w="908" w:type="dxa"/>
            <w:shd w:val="clear" w:color="auto" w:fill="CCCCCC"/>
          </w:tcPr>
          <w:p w:rsidR="002F6AAE" w:rsidRPr="002F6AAE" w:rsidRDefault="002F6AAE" w:rsidP="002F6AAE"/>
        </w:tc>
        <w:tc>
          <w:tcPr>
            <w:tcW w:w="919" w:type="dxa"/>
            <w:shd w:val="clear" w:color="auto" w:fill="CCCCCC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2123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Тема: Образ ратного подвига и тема защиты родной земли в искусстве.</w:t>
            </w:r>
          </w:p>
        </w:tc>
        <w:tc>
          <w:tcPr>
            <w:tcW w:w="725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4</w:t>
            </w:r>
          </w:p>
        </w:tc>
        <w:tc>
          <w:tcPr>
            <w:tcW w:w="2116" w:type="dxa"/>
            <w:shd w:val="clear" w:color="auto" w:fill="E0E0E0"/>
          </w:tcPr>
          <w:p w:rsidR="002F6AAE" w:rsidRPr="002F6AAE" w:rsidRDefault="002F6AAE" w:rsidP="002F6AAE"/>
        </w:tc>
        <w:tc>
          <w:tcPr>
            <w:tcW w:w="1595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60" w:type="dxa"/>
            <w:shd w:val="clear" w:color="auto" w:fill="E0E0E0"/>
          </w:tcPr>
          <w:p w:rsidR="002F6AAE" w:rsidRPr="002F6AAE" w:rsidRDefault="002F6AAE" w:rsidP="002F6AAE"/>
        </w:tc>
        <w:tc>
          <w:tcPr>
            <w:tcW w:w="885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08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19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</w:tcPr>
          <w:p w:rsidR="002F6AAE" w:rsidRPr="002F6AAE" w:rsidRDefault="002F6AAE" w:rsidP="002F6AAE">
            <w:r w:rsidRPr="002F6AAE">
              <w:t>Архитектура Древней Руси. Памятники Новгорода, Владимира, Москвы.</w:t>
            </w:r>
          </w:p>
        </w:tc>
        <w:tc>
          <w:tcPr>
            <w:tcW w:w="725" w:type="dxa"/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</w:tcPr>
          <w:p w:rsidR="002F6AAE" w:rsidRPr="002F6AAE" w:rsidRDefault="002F6AAE" w:rsidP="002F6AAE">
            <w:r w:rsidRPr="002F6AAE">
              <w:t>Красота и своеобразие архитектуры Древней Руси. Древние памятники Новгорода, Владимира, Москвы. Крепостная архитектура русского зодчества – памятник величайшему мастерству, народной мудрости и несгибаемому духу русичей.</w:t>
            </w:r>
          </w:p>
        </w:tc>
        <w:tc>
          <w:tcPr>
            <w:tcW w:w="1595" w:type="dxa"/>
          </w:tcPr>
          <w:p w:rsidR="002F6AAE" w:rsidRPr="002F6AAE" w:rsidRDefault="002F6AAE" w:rsidP="002F6AAE">
            <w:r w:rsidRPr="002F6AAE">
              <w:t>Зарисовки архитектурных элементов (мелки, фломастеры, бумага)</w:t>
            </w:r>
          </w:p>
        </w:tc>
        <w:tc>
          <w:tcPr>
            <w:tcW w:w="960" w:type="dxa"/>
          </w:tcPr>
          <w:p w:rsidR="002F6AAE" w:rsidRPr="002F6AAE" w:rsidRDefault="002F6AAE" w:rsidP="002F6AAE">
            <w:r w:rsidRPr="002F6AAE">
              <w:t>Урок-путешествие</w:t>
            </w:r>
          </w:p>
        </w:tc>
        <w:tc>
          <w:tcPr>
            <w:tcW w:w="885" w:type="dxa"/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Учебник</w:t>
            </w:r>
          </w:p>
        </w:tc>
        <w:tc>
          <w:tcPr>
            <w:tcW w:w="908" w:type="dxa"/>
          </w:tcPr>
          <w:p w:rsidR="002F6AAE" w:rsidRPr="002F6AAE" w:rsidRDefault="002F6AAE" w:rsidP="002F6AAE"/>
        </w:tc>
        <w:tc>
          <w:tcPr>
            <w:tcW w:w="919" w:type="dxa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Средневековая архитектура Западной Европы. Романский и готический стили.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Средневековая архитектура стран Западной Европы. Романский и готический стили. Градообразующие элементы средневекового города. Живопись и скульптура средневековья.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Зарисовки силуэтов европейского средневекового замка (мелки, фломастеры, бумага).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Урок-проект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Учебник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F6AAE" w:rsidRPr="002F6AAE" w:rsidRDefault="002F6AAE" w:rsidP="002F6AAE"/>
        </w:tc>
        <w:tc>
          <w:tcPr>
            <w:tcW w:w="919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 xml:space="preserve">Снаряжение воина и его отражение в искусстве разных эпох. 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Костюм средневекового воина памятник мастерства обработки металла. Сходное и особенное в костюме средневекового рыцаря и воина Древней Руси. Специфика формы и орнамента средневекового воинского снаряжения и отличие от одежды воинов более поздних эпох. Рембрандт «Мужчина в доспехах», «Мужчина в золотом шлеме», «Ночной дозор».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Зарисовки воинских костюмов с использованием декора (тушь, перо, фломастеры, бумага)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Урок-сказка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Учебник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F6AAE" w:rsidRPr="002F6AAE" w:rsidRDefault="002F6AAE" w:rsidP="002F6AAE"/>
        </w:tc>
        <w:tc>
          <w:tcPr>
            <w:tcW w:w="919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Исторический и батальный жанр в живописи и графике. В. Суриков.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Исторический и батальный жанр в живописи и графике. Сцены боевых действий как основа художественной летописи народного подвига до возникновения исторического жанра. А. Дюрер. Гравюры к средневековым героическим сказаниям. Исторический жанр. Творчество В. Сурикова.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Составление коллективной композиции на исторические темы (гуашь, тушь, мелки, бумага)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Урок-исследование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Учебник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F6AAE" w:rsidRPr="002F6AAE" w:rsidRDefault="002F6AAE" w:rsidP="002F6AAE"/>
        </w:tc>
        <w:tc>
          <w:tcPr>
            <w:tcW w:w="919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2123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Тема: Прославление женщины в искусстве народов мира.</w:t>
            </w:r>
          </w:p>
        </w:tc>
        <w:tc>
          <w:tcPr>
            <w:tcW w:w="725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2</w:t>
            </w:r>
          </w:p>
        </w:tc>
        <w:tc>
          <w:tcPr>
            <w:tcW w:w="2116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1595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960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885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908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919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</w:tcPr>
          <w:p w:rsidR="002F6AAE" w:rsidRPr="002F6AAE" w:rsidRDefault="002F6AAE" w:rsidP="002F6AAE">
            <w:r w:rsidRPr="002F6AAE">
              <w:t>Жанр портрета. Женские образы в искусстве Л. да Винчи, Рафаэля, Ф. Гойи, Рембрандта.</w:t>
            </w:r>
          </w:p>
        </w:tc>
        <w:tc>
          <w:tcPr>
            <w:tcW w:w="725" w:type="dxa"/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</w:tcPr>
          <w:p w:rsidR="002F6AAE" w:rsidRPr="002F6AAE" w:rsidRDefault="002F6AAE" w:rsidP="002F6AAE">
            <w:r w:rsidRPr="002F6AAE">
              <w:t>Портрет как жанр изобразительного искусства. Графический, живописный и скульптурный портрет. Тема прекрасной дамы и женщины-матери в искусстве. Художественное своеобразие портретов разных эпох и стилей. Леонардо да Винчи «Джоконда». Картины и фрески Рафаэля. Женские образы в творчестве Ф. Гойи  и Рембрандта.</w:t>
            </w:r>
          </w:p>
        </w:tc>
        <w:tc>
          <w:tcPr>
            <w:tcW w:w="1595" w:type="dxa"/>
          </w:tcPr>
          <w:p w:rsidR="002F6AAE" w:rsidRPr="002F6AAE" w:rsidRDefault="002F6AAE" w:rsidP="002F6AAE">
            <w:r w:rsidRPr="002F6AAE">
              <w:t>Зарисовки женского лица (карандаш)</w:t>
            </w:r>
          </w:p>
        </w:tc>
        <w:tc>
          <w:tcPr>
            <w:tcW w:w="960" w:type="dxa"/>
          </w:tcPr>
          <w:p w:rsidR="002F6AAE" w:rsidRPr="002F6AAE" w:rsidRDefault="002F6AAE" w:rsidP="002F6AAE">
            <w:r w:rsidRPr="002F6AAE">
              <w:t>экспресс-выставка</w:t>
            </w:r>
          </w:p>
        </w:tc>
        <w:tc>
          <w:tcPr>
            <w:tcW w:w="885" w:type="dxa"/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Учебник</w:t>
            </w:r>
          </w:p>
        </w:tc>
        <w:tc>
          <w:tcPr>
            <w:tcW w:w="908" w:type="dxa"/>
          </w:tcPr>
          <w:p w:rsidR="002F6AAE" w:rsidRPr="002F6AAE" w:rsidRDefault="002F6AAE" w:rsidP="002F6AAE"/>
        </w:tc>
        <w:tc>
          <w:tcPr>
            <w:tcW w:w="919" w:type="dxa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</w:tcPr>
          <w:p w:rsidR="002F6AAE" w:rsidRPr="002F6AAE" w:rsidRDefault="002F6AAE" w:rsidP="002F6AAE">
            <w:r w:rsidRPr="002F6AAE">
              <w:t>Признаки эпохи в женском портрете.  Ф. С. Рокотов.</w:t>
            </w:r>
          </w:p>
        </w:tc>
        <w:tc>
          <w:tcPr>
            <w:tcW w:w="725" w:type="dxa"/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</w:tcPr>
          <w:p w:rsidR="002F6AAE" w:rsidRPr="002F6AAE" w:rsidRDefault="002F6AAE" w:rsidP="002F6AAE">
            <w:r w:rsidRPr="002F6AAE">
              <w:t xml:space="preserve">Признаки эпохи в женском портрете. Многообразие композиционных решений в создании женских образов в искусстве. Творчество Ф. В. Рокотова Знакомство с портретами В. Л. Боровиковского, Д. Г. Левицкого.  Портретное искусстве 19- 20 вв. </w:t>
            </w:r>
          </w:p>
        </w:tc>
        <w:tc>
          <w:tcPr>
            <w:tcW w:w="1595" w:type="dxa"/>
          </w:tcPr>
          <w:p w:rsidR="002F6AAE" w:rsidRPr="002F6AAE" w:rsidRDefault="002F6AAE" w:rsidP="002F6AAE">
            <w:r w:rsidRPr="002F6AAE">
              <w:t>Выполнение женского портрета (акварель или гуашь)</w:t>
            </w:r>
          </w:p>
        </w:tc>
        <w:tc>
          <w:tcPr>
            <w:tcW w:w="960" w:type="dxa"/>
          </w:tcPr>
          <w:p w:rsidR="002F6AAE" w:rsidRPr="002F6AAE" w:rsidRDefault="002F6AAE" w:rsidP="002F6AAE">
            <w:r w:rsidRPr="002F6AAE">
              <w:t>Урок-семинар</w:t>
            </w:r>
          </w:p>
        </w:tc>
        <w:tc>
          <w:tcPr>
            <w:tcW w:w="885" w:type="dxa"/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Учебник</w:t>
            </w:r>
          </w:p>
        </w:tc>
        <w:tc>
          <w:tcPr>
            <w:tcW w:w="908" w:type="dxa"/>
          </w:tcPr>
          <w:p w:rsidR="002F6AAE" w:rsidRPr="002F6AAE" w:rsidRDefault="002F6AAE" w:rsidP="002F6AAE"/>
        </w:tc>
        <w:tc>
          <w:tcPr>
            <w:tcW w:w="919" w:type="dxa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  <w:trHeight w:val="958"/>
        </w:trPr>
        <w:tc>
          <w:tcPr>
            <w:tcW w:w="848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2123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Тема: Народный костюм в зеркале истории. Дизайн одежды. Фольклорный фестиваль</w:t>
            </w:r>
          </w:p>
        </w:tc>
        <w:tc>
          <w:tcPr>
            <w:tcW w:w="725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3</w:t>
            </w:r>
          </w:p>
        </w:tc>
        <w:tc>
          <w:tcPr>
            <w:tcW w:w="2116" w:type="dxa"/>
            <w:shd w:val="clear" w:color="auto" w:fill="E0E0E0"/>
          </w:tcPr>
          <w:p w:rsidR="002F6AAE" w:rsidRPr="002F6AAE" w:rsidRDefault="002F6AAE" w:rsidP="002F6AAE"/>
        </w:tc>
        <w:tc>
          <w:tcPr>
            <w:tcW w:w="1595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60" w:type="dxa"/>
            <w:shd w:val="clear" w:color="auto" w:fill="E0E0E0"/>
          </w:tcPr>
          <w:p w:rsidR="002F6AAE" w:rsidRPr="002F6AAE" w:rsidRDefault="002F6AAE" w:rsidP="002F6AAE"/>
        </w:tc>
        <w:tc>
          <w:tcPr>
            <w:tcW w:w="885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08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19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</w:tcPr>
          <w:p w:rsidR="002F6AAE" w:rsidRPr="002F6AAE" w:rsidRDefault="002F6AAE" w:rsidP="002F6AAE">
            <w:r w:rsidRPr="002F6AAE">
              <w:t>Символика образов природы в декоре и покрое русского народного костюма.</w:t>
            </w:r>
          </w:p>
        </w:tc>
        <w:tc>
          <w:tcPr>
            <w:tcW w:w="725" w:type="dxa"/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</w:tcPr>
          <w:p w:rsidR="002F6AAE" w:rsidRPr="002F6AAE" w:rsidRDefault="002F6AAE" w:rsidP="002F6AAE">
            <w:r w:rsidRPr="002F6AAE">
              <w:t>Эстетика народной одежды. Символика образов природы в декоре и покрое русского народного костюма. Характерные черты традиционного русского костюма.</w:t>
            </w:r>
          </w:p>
        </w:tc>
        <w:tc>
          <w:tcPr>
            <w:tcW w:w="1595" w:type="dxa"/>
          </w:tcPr>
          <w:p w:rsidR="002F6AAE" w:rsidRPr="002F6AAE" w:rsidRDefault="002F6AAE" w:rsidP="002F6AAE">
            <w:r w:rsidRPr="002F6AAE">
              <w:t>Зарисовки  костюма одного из народов России (бумага, карандаш)</w:t>
            </w:r>
          </w:p>
        </w:tc>
        <w:tc>
          <w:tcPr>
            <w:tcW w:w="960" w:type="dxa"/>
          </w:tcPr>
          <w:p w:rsidR="002F6AAE" w:rsidRPr="002F6AAE" w:rsidRDefault="002F6AAE" w:rsidP="002F6AAE">
            <w:r w:rsidRPr="002F6AAE">
              <w:t>Урок-путешествие</w:t>
            </w:r>
          </w:p>
        </w:tc>
        <w:tc>
          <w:tcPr>
            <w:tcW w:w="885" w:type="dxa"/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Учебник</w:t>
            </w:r>
          </w:p>
        </w:tc>
        <w:tc>
          <w:tcPr>
            <w:tcW w:w="908" w:type="dxa"/>
          </w:tcPr>
          <w:p w:rsidR="002F6AAE" w:rsidRPr="002F6AAE" w:rsidRDefault="002F6AAE" w:rsidP="002F6AAE"/>
        </w:tc>
        <w:tc>
          <w:tcPr>
            <w:tcW w:w="919" w:type="dxa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Дизайн одежды: прошлое и современность. Вкус и мода.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Дизайн и его виды. Развитие дизайна и его значение в жизни современного общества. Дизайн одежды: прошлое и современность. Народный костюм России в зеркале современной моды. Вкус и мода.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Cs/>
              </w:rPr>
            </w:pPr>
            <w:r w:rsidRPr="002F6AAE">
              <w:rPr>
                <w:bCs/>
              </w:rPr>
              <w:t>Выполнение костюма в цвете.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Cs/>
              </w:rPr>
            </w:pPr>
            <w:r w:rsidRPr="002F6AAE">
              <w:rPr>
                <w:bCs/>
              </w:rPr>
              <w:t>Урок-игра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pPr>
              <w:rPr>
                <w:bCs/>
              </w:rPr>
            </w:pPr>
            <w:r w:rsidRPr="002F6AAE">
              <w:t>Учебник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Искусство как эмоциональный опыт человечества. Фольклорный праздник.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Искусство как эмоциональный опыт человечества. Особенности фолклорных фестивалей народов мира: разнообразие костюмов участников, народных промыслов. Вятская свистунья.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Cs/>
              </w:rPr>
            </w:pPr>
            <w:r w:rsidRPr="002F6AAE">
              <w:rPr>
                <w:bCs/>
              </w:rPr>
              <w:t>Составление коллективной композиции – коллажа  «На фольклорном фестивале» с использованием  рисунков костюмов, выполненных на предыдущих уроках и лиц людей из старых журналов (Бумага, ножницы, клей, старые журналы 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Cs/>
              </w:rPr>
            </w:pPr>
            <w:r w:rsidRPr="002F6AAE">
              <w:rPr>
                <w:bCs/>
              </w:rPr>
              <w:t>Урок-игра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Учебник (Урок 23-24)</w:t>
            </w:r>
          </w:p>
          <w:p w:rsidR="002F6AAE" w:rsidRPr="002F6AAE" w:rsidRDefault="002F6AAE" w:rsidP="002F6AAE">
            <w:pPr>
              <w:rPr>
                <w:bCs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Cs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  <w:trHeight w:val="1379"/>
        </w:trPr>
        <w:tc>
          <w:tcPr>
            <w:tcW w:w="848" w:type="dxa"/>
            <w:shd w:val="clear" w:color="auto" w:fill="CCCCCC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2123" w:type="dxa"/>
            <w:shd w:val="clear" w:color="auto" w:fill="CCCCCC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  <w:u w:val="single"/>
              </w:rPr>
              <w:t>Раздел</w:t>
            </w:r>
            <w:r w:rsidRPr="002F6AAE">
              <w:rPr>
                <w:b/>
              </w:rPr>
              <w:t>: Образ весны как символ возрождения природы и обновления жизни.</w:t>
            </w:r>
          </w:p>
        </w:tc>
        <w:tc>
          <w:tcPr>
            <w:tcW w:w="725" w:type="dxa"/>
            <w:shd w:val="clear" w:color="auto" w:fill="CCCCCC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11</w:t>
            </w:r>
          </w:p>
        </w:tc>
        <w:tc>
          <w:tcPr>
            <w:tcW w:w="2116" w:type="dxa"/>
            <w:shd w:val="clear" w:color="auto" w:fill="CCCCCC"/>
          </w:tcPr>
          <w:p w:rsidR="002F6AAE" w:rsidRPr="002F6AAE" w:rsidRDefault="002F6AAE" w:rsidP="002F6AAE"/>
        </w:tc>
        <w:tc>
          <w:tcPr>
            <w:tcW w:w="1595" w:type="dxa"/>
            <w:shd w:val="clear" w:color="auto" w:fill="CCCCCC"/>
          </w:tcPr>
          <w:p w:rsidR="002F6AAE" w:rsidRPr="002F6AAE" w:rsidRDefault="002F6AAE" w:rsidP="002F6AAE"/>
        </w:tc>
        <w:tc>
          <w:tcPr>
            <w:tcW w:w="960" w:type="dxa"/>
            <w:shd w:val="clear" w:color="auto" w:fill="CCCCCC"/>
          </w:tcPr>
          <w:p w:rsidR="002F6AAE" w:rsidRPr="002F6AAE" w:rsidRDefault="002F6AAE" w:rsidP="002F6AAE"/>
        </w:tc>
        <w:tc>
          <w:tcPr>
            <w:tcW w:w="885" w:type="dxa"/>
            <w:shd w:val="clear" w:color="auto" w:fill="CCCCCC"/>
          </w:tcPr>
          <w:p w:rsidR="002F6AAE" w:rsidRPr="002F6AAE" w:rsidRDefault="002F6AAE" w:rsidP="002F6AAE"/>
        </w:tc>
        <w:tc>
          <w:tcPr>
            <w:tcW w:w="908" w:type="dxa"/>
            <w:shd w:val="clear" w:color="auto" w:fill="CCCCCC"/>
          </w:tcPr>
          <w:p w:rsidR="002F6AAE" w:rsidRPr="002F6AAE" w:rsidRDefault="002F6AAE" w:rsidP="002F6AAE"/>
        </w:tc>
        <w:tc>
          <w:tcPr>
            <w:tcW w:w="919" w:type="dxa"/>
            <w:shd w:val="clear" w:color="auto" w:fill="CCCCCC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  <w:trHeight w:val="1379"/>
        </w:trPr>
        <w:tc>
          <w:tcPr>
            <w:tcW w:w="848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2123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Тема: Первые приметы пробуждения природы и их образы в искусстве. Весенняя тема в искусстве.</w:t>
            </w:r>
          </w:p>
        </w:tc>
        <w:tc>
          <w:tcPr>
            <w:tcW w:w="725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4</w:t>
            </w:r>
          </w:p>
        </w:tc>
        <w:tc>
          <w:tcPr>
            <w:tcW w:w="2116" w:type="dxa"/>
            <w:shd w:val="clear" w:color="auto" w:fill="E0E0E0"/>
          </w:tcPr>
          <w:p w:rsidR="002F6AAE" w:rsidRPr="002F6AAE" w:rsidRDefault="002F6AAE" w:rsidP="002F6AAE"/>
        </w:tc>
        <w:tc>
          <w:tcPr>
            <w:tcW w:w="1595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60" w:type="dxa"/>
            <w:shd w:val="clear" w:color="auto" w:fill="E0E0E0"/>
          </w:tcPr>
          <w:p w:rsidR="002F6AAE" w:rsidRPr="002F6AAE" w:rsidRDefault="002F6AAE" w:rsidP="002F6AAE"/>
        </w:tc>
        <w:tc>
          <w:tcPr>
            <w:tcW w:w="885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08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19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</w:tcPr>
          <w:p w:rsidR="002F6AAE" w:rsidRPr="002F6AAE" w:rsidRDefault="002F6AAE" w:rsidP="002F6AAE">
            <w:r w:rsidRPr="002F6AAE">
              <w:t xml:space="preserve">Символ птицы в народной игрушке. </w:t>
            </w:r>
          </w:p>
        </w:tc>
        <w:tc>
          <w:tcPr>
            <w:tcW w:w="725" w:type="dxa"/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</w:tcPr>
          <w:p w:rsidR="002F6AAE" w:rsidRPr="002F6AAE" w:rsidRDefault="002F6AAE" w:rsidP="002F6AAE">
            <w:r w:rsidRPr="002F6AAE">
              <w:t>Игрушка из дерева -  древнейший народный промысел. Региональные особенности народной игрушки. Русский Север – родина щепной птицы, символа добра и красоты.</w:t>
            </w:r>
          </w:p>
        </w:tc>
        <w:tc>
          <w:tcPr>
            <w:tcW w:w="1595" w:type="dxa"/>
          </w:tcPr>
          <w:p w:rsidR="002F6AAE" w:rsidRPr="002F6AAE" w:rsidRDefault="002F6AAE" w:rsidP="002F6AAE">
            <w:r w:rsidRPr="002F6AAE">
              <w:t>Конструирование из бумаги щепной игрушки (имитация) в творческих группах с опорой на план проектируемого объекта (бумага, ножницы)</w:t>
            </w:r>
          </w:p>
        </w:tc>
        <w:tc>
          <w:tcPr>
            <w:tcW w:w="960" w:type="dxa"/>
          </w:tcPr>
          <w:p w:rsidR="002F6AAE" w:rsidRPr="002F6AAE" w:rsidRDefault="002F6AAE" w:rsidP="002F6AAE">
            <w:r w:rsidRPr="002F6AAE">
              <w:t>Урок-сказка</w:t>
            </w:r>
          </w:p>
        </w:tc>
        <w:tc>
          <w:tcPr>
            <w:tcW w:w="885" w:type="dxa"/>
          </w:tcPr>
          <w:p w:rsidR="002F6AAE" w:rsidRPr="002F6AAE" w:rsidRDefault="002F6AAE" w:rsidP="002F6AAE">
            <w:r w:rsidRPr="002F6AAE">
              <w:t>Учебник (Урок 25-26)</w:t>
            </w:r>
          </w:p>
          <w:p w:rsidR="002F6AAE" w:rsidRPr="002F6AAE" w:rsidRDefault="002F6AAE" w:rsidP="002F6AAE"/>
        </w:tc>
        <w:tc>
          <w:tcPr>
            <w:tcW w:w="908" w:type="dxa"/>
          </w:tcPr>
          <w:p w:rsidR="002F6AAE" w:rsidRPr="002F6AAE" w:rsidRDefault="002F6AAE" w:rsidP="002F6AAE"/>
        </w:tc>
        <w:tc>
          <w:tcPr>
            <w:tcW w:w="919" w:type="dxa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  <w:trHeight w:val="1140"/>
        </w:trPr>
        <w:tc>
          <w:tcPr>
            <w:tcW w:w="848" w:type="dxa"/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</w:tcPr>
          <w:p w:rsidR="002F6AAE" w:rsidRPr="002F6AAE" w:rsidRDefault="002F6AAE" w:rsidP="002F6AAE">
            <w:r w:rsidRPr="002F6AAE">
              <w:t xml:space="preserve">Птица как символ весны  в творчестве русских художников. </w:t>
            </w:r>
          </w:p>
        </w:tc>
        <w:tc>
          <w:tcPr>
            <w:tcW w:w="725" w:type="dxa"/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</w:tcPr>
          <w:p w:rsidR="002F6AAE" w:rsidRPr="002F6AAE" w:rsidRDefault="002F6AAE" w:rsidP="002F6AAE">
            <w:r w:rsidRPr="002F6AAE">
              <w:t>Птицы как символ весны  в творчестве русских художников. А. Саврасов «Грачи прилетели» и др.</w:t>
            </w:r>
          </w:p>
        </w:tc>
        <w:tc>
          <w:tcPr>
            <w:tcW w:w="1595" w:type="dxa"/>
          </w:tcPr>
          <w:p w:rsidR="002F6AAE" w:rsidRPr="002F6AAE" w:rsidRDefault="002F6AAE" w:rsidP="002F6AAE">
            <w:r w:rsidRPr="002F6AAE">
              <w:t>Продолжение работы</w:t>
            </w:r>
          </w:p>
        </w:tc>
        <w:tc>
          <w:tcPr>
            <w:tcW w:w="960" w:type="dxa"/>
          </w:tcPr>
          <w:p w:rsidR="002F6AAE" w:rsidRPr="002F6AAE" w:rsidRDefault="002F6AAE" w:rsidP="002F6AAE">
            <w:r w:rsidRPr="002F6AAE">
              <w:t>Урок-сказка</w:t>
            </w:r>
          </w:p>
        </w:tc>
        <w:tc>
          <w:tcPr>
            <w:tcW w:w="885" w:type="dxa"/>
          </w:tcPr>
          <w:p w:rsidR="002F6AAE" w:rsidRPr="002F6AAE" w:rsidRDefault="002F6AAE" w:rsidP="002F6AAE">
            <w:r w:rsidRPr="002F6AAE">
              <w:t>Учебник (Урок 25-26), репродукции, слайды</w:t>
            </w:r>
          </w:p>
          <w:p w:rsidR="002F6AAE" w:rsidRPr="002F6AAE" w:rsidRDefault="002F6AAE" w:rsidP="002F6AAE"/>
        </w:tc>
        <w:tc>
          <w:tcPr>
            <w:tcW w:w="908" w:type="dxa"/>
          </w:tcPr>
          <w:p w:rsidR="002F6AAE" w:rsidRPr="002F6AAE" w:rsidRDefault="002F6AAE" w:rsidP="002F6AAE"/>
        </w:tc>
        <w:tc>
          <w:tcPr>
            <w:tcW w:w="919" w:type="dxa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</w:tcPr>
          <w:p w:rsidR="002F6AAE" w:rsidRPr="002F6AAE" w:rsidRDefault="002F6AAE" w:rsidP="002F6AAE">
            <w:r w:rsidRPr="002F6AAE">
              <w:t>Образ водной стихии в искусстве. И. Айвазовский.</w:t>
            </w:r>
          </w:p>
        </w:tc>
        <w:tc>
          <w:tcPr>
            <w:tcW w:w="725" w:type="dxa"/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</w:tcPr>
          <w:p w:rsidR="002F6AAE" w:rsidRPr="002F6AAE" w:rsidRDefault="002F6AAE" w:rsidP="002F6AAE">
            <w:r w:rsidRPr="002F6AAE">
              <w:t>Образ водной стихии как гимн пробуждению природы в народном и профессиональном искусстве. Марина – морской пейзаж. И. Айвазовский.</w:t>
            </w:r>
          </w:p>
        </w:tc>
        <w:tc>
          <w:tcPr>
            <w:tcW w:w="1595" w:type="dxa"/>
          </w:tcPr>
          <w:p w:rsidR="002F6AAE" w:rsidRPr="002F6AAE" w:rsidRDefault="002F6AAE" w:rsidP="002F6AAE"/>
        </w:tc>
        <w:tc>
          <w:tcPr>
            <w:tcW w:w="960" w:type="dxa"/>
          </w:tcPr>
          <w:p w:rsidR="002F6AAE" w:rsidRPr="002F6AAE" w:rsidRDefault="002F6AAE" w:rsidP="002F6AAE">
            <w:r w:rsidRPr="002F6AAE">
              <w:t>Урок-путешествие</w:t>
            </w:r>
          </w:p>
        </w:tc>
        <w:tc>
          <w:tcPr>
            <w:tcW w:w="885" w:type="dxa"/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Учебник</w:t>
            </w:r>
          </w:p>
        </w:tc>
        <w:tc>
          <w:tcPr>
            <w:tcW w:w="908" w:type="dxa"/>
          </w:tcPr>
          <w:p w:rsidR="002F6AAE" w:rsidRPr="002F6AAE" w:rsidRDefault="002F6AAE" w:rsidP="002F6AAE"/>
        </w:tc>
        <w:tc>
          <w:tcPr>
            <w:tcW w:w="919" w:type="dxa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</w:tcPr>
          <w:p w:rsidR="002F6AAE" w:rsidRPr="002F6AAE" w:rsidRDefault="002F6AAE" w:rsidP="002F6AAE">
            <w:r w:rsidRPr="002F6AAE">
              <w:t>Водная стихия в творчестве импрессионистов. К. Моне.</w:t>
            </w:r>
          </w:p>
        </w:tc>
        <w:tc>
          <w:tcPr>
            <w:tcW w:w="725" w:type="dxa"/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</w:tcPr>
          <w:p w:rsidR="002F6AAE" w:rsidRPr="002F6AAE" w:rsidRDefault="002F6AAE" w:rsidP="002F6AAE">
            <w:r w:rsidRPr="002F6AAE">
              <w:t>Разнообразие живописных техник, приемов в изображении морского и речного пейзажа. Творчество Клода Моне. Импрессионизм.</w:t>
            </w:r>
          </w:p>
        </w:tc>
        <w:tc>
          <w:tcPr>
            <w:tcW w:w="1595" w:type="dxa"/>
          </w:tcPr>
          <w:p w:rsidR="002F6AAE" w:rsidRPr="002F6AAE" w:rsidRDefault="002F6AAE" w:rsidP="002F6AAE"/>
        </w:tc>
        <w:tc>
          <w:tcPr>
            <w:tcW w:w="960" w:type="dxa"/>
          </w:tcPr>
          <w:p w:rsidR="002F6AAE" w:rsidRPr="002F6AAE" w:rsidRDefault="002F6AAE" w:rsidP="002F6AAE">
            <w:r w:rsidRPr="002F6AAE">
              <w:t>Урок-путешествие</w:t>
            </w:r>
          </w:p>
        </w:tc>
        <w:tc>
          <w:tcPr>
            <w:tcW w:w="885" w:type="dxa"/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Учебник</w:t>
            </w:r>
          </w:p>
        </w:tc>
        <w:tc>
          <w:tcPr>
            <w:tcW w:w="908" w:type="dxa"/>
          </w:tcPr>
          <w:p w:rsidR="002F6AAE" w:rsidRPr="002F6AAE" w:rsidRDefault="002F6AAE" w:rsidP="002F6AAE"/>
        </w:tc>
        <w:tc>
          <w:tcPr>
            <w:tcW w:w="919" w:type="dxa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  <w:trHeight w:val="708"/>
        </w:trPr>
        <w:tc>
          <w:tcPr>
            <w:tcW w:w="848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2123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Тема: Пасха – праздник весны и Воскресения Христова. Библейские темы в искусстве.</w:t>
            </w:r>
          </w:p>
        </w:tc>
        <w:tc>
          <w:tcPr>
            <w:tcW w:w="725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2</w:t>
            </w:r>
          </w:p>
        </w:tc>
        <w:tc>
          <w:tcPr>
            <w:tcW w:w="2116" w:type="dxa"/>
            <w:shd w:val="clear" w:color="auto" w:fill="E0E0E0"/>
          </w:tcPr>
          <w:p w:rsidR="002F6AAE" w:rsidRPr="002F6AAE" w:rsidRDefault="002F6AAE" w:rsidP="002F6AAE"/>
        </w:tc>
        <w:tc>
          <w:tcPr>
            <w:tcW w:w="1595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60" w:type="dxa"/>
            <w:shd w:val="clear" w:color="auto" w:fill="E0E0E0"/>
          </w:tcPr>
          <w:p w:rsidR="002F6AAE" w:rsidRPr="002F6AAE" w:rsidRDefault="002F6AAE" w:rsidP="002F6AAE"/>
        </w:tc>
        <w:tc>
          <w:tcPr>
            <w:tcW w:w="885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08" w:type="dxa"/>
            <w:shd w:val="clear" w:color="auto" w:fill="E0E0E0"/>
          </w:tcPr>
          <w:p w:rsidR="002F6AAE" w:rsidRPr="002F6AAE" w:rsidRDefault="002F6AAE" w:rsidP="002F6AAE"/>
        </w:tc>
        <w:tc>
          <w:tcPr>
            <w:tcW w:w="919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</w:tcPr>
          <w:p w:rsidR="002F6AAE" w:rsidRPr="002F6AAE" w:rsidRDefault="002F6AAE" w:rsidP="002F6AAE">
            <w:r w:rsidRPr="002F6AAE">
              <w:t xml:space="preserve">Пасхальная тема в прикладном искусстве.  </w:t>
            </w:r>
          </w:p>
        </w:tc>
        <w:tc>
          <w:tcPr>
            <w:tcW w:w="725" w:type="dxa"/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</w:tcPr>
          <w:p w:rsidR="002F6AAE" w:rsidRPr="002F6AAE" w:rsidRDefault="002F6AAE" w:rsidP="002F6AAE">
            <w:r w:rsidRPr="002F6AAE">
              <w:t xml:space="preserve">Пасха как праздник дохристианской и христианской традиции. Пасхальная тема в и профессиональном народном декоративно-прикладном искусстве  (Фаберже) </w:t>
            </w:r>
          </w:p>
        </w:tc>
        <w:tc>
          <w:tcPr>
            <w:tcW w:w="1595" w:type="dxa"/>
          </w:tcPr>
          <w:p w:rsidR="002F6AAE" w:rsidRPr="002F6AAE" w:rsidRDefault="002F6AAE" w:rsidP="002F6AAE">
            <w:r w:rsidRPr="002F6AAE">
              <w:t>Живописно-декоративное решение композиции пасхального натюрморта (проектирование открытки)</w:t>
            </w:r>
          </w:p>
        </w:tc>
        <w:tc>
          <w:tcPr>
            <w:tcW w:w="960" w:type="dxa"/>
          </w:tcPr>
          <w:p w:rsidR="002F6AAE" w:rsidRPr="002F6AAE" w:rsidRDefault="002F6AAE" w:rsidP="002F6AAE">
            <w:r w:rsidRPr="002F6AAE">
              <w:t>Урок-игра</w:t>
            </w:r>
          </w:p>
        </w:tc>
        <w:tc>
          <w:tcPr>
            <w:tcW w:w="885" w:type="dxa"/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Учебник</w:t>
            </w:r>
          </w:p>
        </w:tc>
        <w:tc>
          <w:tcPr>
            <w:tcW w:w="908" w:type="dxa"/>
          </w:tcPr>
          <w:p w:rsidR="002F6AAE" w:rsidRPr="002F6AAE" w:rsidRDefault="002F6AAE" w:rsidP="002F6AAE"/>
        </w:tc>
        <w:tc>
          <w:tcPr>
            <w:tcW w:w="919" w:type="dxa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Библейская тема  в творчестве Л. да Винчи, Рембрандта А. Иванова, М. Нестерова.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Библейская тема  в в творчестве Леонардо да Винчи, Рафаэля, Микеланджело Буанаротти,  Рембранта.</w:t>
            </w:r>
          </w:p>
          <w:p w:rsidR="002F6AAE" w:rsidRPr="002F6AAE" w:rsidRDefault="002F6AAE" w:rsidP="002F6AAE">
            <w:r w:rsidRPr="002F6AAE">
              <w:t>Рембрандт «Возвращение блудного сына». Леонардо да Винчи «Тайная вечеря». Христианская тема в русском искусстве А. Иванов.  «Явление Христа народу». Творчество М. Нестерова.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Продолжение работы над пасхальным натюрмортом (открытка к празднику)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Урок-исследование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Учебник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F6AAE" w:rsidRPr="002F6AAE" w:rsidRDefault="002F6AAE" w:rsidP="002F6AAE"/>
        </w:tc>
        <w:tc>
          <w:tcPr>
            <w:tcW w:w="919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2123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Тема: Весеннее многообразие природных форм в искусстве</w:t>
            </w:r>
          </w:p>
        </w:tc>
        <w:tc>
          <w:tcPr>
            <w:tcW w:w="725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2</w:t>
            </w:r>
          </w:p>
        </w:tc>
        <w:tc>
          <w:tcPr>
            <w:tcW w:w="2116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1595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960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885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908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919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Выразительные средства графики в отражении природных форм. А. Дюрер.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Богатство природных форм и их отражение в искусстве.  Выразительные средства графики в отражении природных форм. Линия, штрих, пятно. Рисунки и наброски растений, цветов, насекомых А. Дюрера.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Зарисовки цветов, трав, насекомых.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Урок-исследование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Учебник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F6AAE" w:rsidRPr="002F6AAE" w:rsidRDefault="002F6AAE" w:rsidP="002F6AAE"/>
        </w:tc>
        <w:tc>
          <w:tcPr>
            <w:tcW w:w="919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Цветы в творчестве художников. Пейзажи и натюрморты В. Ван Гога.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Природа – источник вдохновения и фантазии для художников. Цветы в живописи и графике. В. Ван Гог «Ирисы» и др., И. Левитан «Одуванчики» и др. С. Дали «Дворик в Порт-Лигате».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Выполнение коллективной декоративно-графической композиции «Земля пробуждается».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экспресс-выставка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Учебник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F6AAE" w:rsidRPr="002F6AAE" w:rsidRDefault="002F6AAE" w:rsidP="002F6AAE"/>
        </w:tc>
        <w:tc>
          <w:tcPr>
            <w:tcW w:w="919" w:type="dxa"/>
            <w:tcBorders>
              <w:bottom w:val="single" w:sz="4" w:space="0" w:color="auto"/>
            </w:tcBorders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2123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Тема: Художественные музей мира, России.</w:t>
            </w:r>
          </w:p>
        </w:tc>
        <w:tc>
          <w:tcPr>
            <w:tcW w:w="725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  <w:r w:rsidRPr="002F6AAE">
              <w:rPr>
                <w:b/>
              </w:rPr>
              <w:t>3</w:t>
            </w:r>
          </w:p>
        </w:tc>
        <w:tc>
          <w:tcPr>
            <w:tcW w:w="2116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1595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960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885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908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  <w:tc>
          <w:tcPr>
            <w:tcW w:w="919" w:type="dxa"/>
            <w:shd w:val="clear" w:color="auto" w:fill="E0E0E0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</w:tcPr>
          <w:p w:rsidR="002F6AAE" w:rsidRPr="002F6AAE" w:rsidRDefault="002F6AAE" w:rsidP="002F6AAE">
            <w:r w:rsidRPr="002F6AAE">
              <w:t>Крупнейшие художественные музеи страны</w:t>
            </w:r>
          </w:p>
        </w:tc>
        <w:tc>
          <w:tcPr>
            <w:tcW w:w="725" w:type="dxa"/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</w:tcPr>
          <w:p w:rsidR="002F6AAE" w:rsidRPr="002F6AAE" w:rsidRDefault="002F6AAE" w:rsidP="002F6AAE">
            <w:r w:rsidRPr="002F6AAE">
              <w:t>Крупнейшие художественные музеи страны. Третьяковская галерея, Русский музей, Эрмитаж, Музей изобразительных искусств им. А.С.Пушкина. Произведения выдающихся художников: А.Рублев, И. Левитан, И. Шишкин, И. Репин,  М. Врубель, В. Васнецов, В. Суриков, Б. Кустодиев и др.</w:t>
            </w:r>
          </w:p>
        </w:tc>
        <w:tc>
          <w:tcPr>
            <w:tcW w:w="1595" w:type="dxa"/>
          </w:tcPr>
          <w:p w:rsidR="002F6AAE" w:rsidRPr="002F6AAE" w:rsidRDefault="002F6AAE" w:rsidP="002F6AAE">
            <w:r w:rsidRPr="002F6AAE">
              <w:t>Доклады и сочинения учащихся</w:t>
            </w:r>
          </w:p>
        </w:tc>
        <w:tc>
          <w:tcPr>
            <w:tcW w:w="960" w:type="dxa"/>
          </w:tcPr>
          <w:p w:rsidR="002F6AAE" w:rsidRPr="002F6AAE" w:rsidRDefault="002F6AAE" w:rsidP="002F6AAE">
            <w:r w:rsidRPr="002F6AAE">
              <w:t>Урок-исследование</w:t>
            </w:r>
          </w:p>
        </w:tc>
        <w:tc>
          <w:tcPr>
            <w:tcW w:w="885" w:type="dxa"/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Иллюстрации из разных глав учебника.</w:t>
            </w:r>
          </w:p>
          <w:p w:rsidR="002F6AAE" w:rsidRPr="002F6AAE" w:rsidRDefault="002F6AAE" w:rsidP="002F6AAE"/>
        </w:tc>
        <w:tc>
          <w:tcPr>
            <w:tcW w:w="908" w:type="dxa"/>
          </w:tcPr>
          <w:p w:rsidR="002F6AAE" w:rsidRPr="002F6AAE" w:rsidRDefault="002F6AAE" w:rsidP="002F6AAE"/>
        </w:tc>
        <w:tc>
          <w:tcPr>
            <w:tcW w:w="919" w:type="dxa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</w:tcPr>
          <w:p w:rsidR="002F6AAE" w:rsidRPr="002F6AAE" w:rsidRDefault="002F6AAE" w:rsidP="002F6AAE">
            <w:r w:rsidRPr="002F6AAE">
              <w:t>Ведущие художественные музеи мира</w:t>
            </w:r>
          </w:p>
        </w:tc>
        <w:tc>
          <w:tcPr>
            <w:tcW w:w="725" w:type="dxa"/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</w:tcPr>
          <w:p w:rsidR="002F6AAE" w:rsidRPr="002F6AAE" w:rsidRDefault="002F6AAE" w:rsidP="002F6AAE">
            <w:r w:rsidRPr="002F6AAE">
              <w:t>Крупнейшие художественные музеи мира Лувр, музеи Ватикана, Прадо, Дрезенская галерея. Произведения художников: Л. да Винчи, Рафаэль Санти, Рембрандт Ван Рейн,  К. Моне, В. Ван Гог, П. Пикассо и др.</w:t>
            </w:r>
          </w:p>
        </w:tc>
        <w:tc>
          <w:tcPr>
            <w:tcW w:w="1595" w:type="dxa"/>
          </w:tcPr>
          <w:p w:rsidR="002F6AAE" w:rsidRPr="002F6AAE" w:rsidRDefault="002F6AAE" w:rsidP="002F6AAE">
            <w:r w:rsidRPr="002F6AAE">
              <w:t>Доклады и сочинения учащихся</w:t>
            </w:r>
          </w:p>
        </w:tc>
        <w:tc>
          <w:tcPr>
            <w:tcW w:w="960" w:type="dxa"/>
          </w:tcPr>
          <w:p w:rsidR="002F6AAE" w:rsidRPr="002F6AAE" w:rsidRDefault="002F6AAE" w:rsidP="002F6AAE">
            <w:r w:rsidRPr="002F6AAE">
              <w:t>Урок-исследование</w:t>
            </w:r>
          </w:p>
        </w:tc>
        <w:tc>
          <w:tcPr>
            <w:tcW w:w="885" w:type="dxa"/>
          </w:tcPr>
          <w:p w:rsidR="002F6AAE" w:rsidRPr="002F6AAE" w:rsidRDefault="002F6AAE" w:rsidP="002F6AAE">
            <w:r w:rsidRPr="002F6AAE">
              <w:t>Репро-дукции, слайды, медиа-ресурсы.</w:t>
            </w:r>
          </w:p>
          <w:p w:rsidR="002F6AAE" w:rsidRPr="002F6AAE" w:rsidRDefault="002F6AAE" w:rsidP="002F6AAE">
            <w:r w:rsidRPr="002F6AAE">
              <w:t>Иллюстрации из разных глав учебника.</w:t>
            </w:r>
          </w:p>
        </w:tc>
        <w:tc>
          <w:tcPr>
            <w:tcW w:w="908" w:type="dxa"/>
          </w:tcPr>
          <w:p w:rsidR="002F6AAE" w:rsidRPr="002F6AAE" w:rsidRDefault="002F6AAE" w:rsidP="002F6AAE"/>
        </w:tc>
        <w:tc>
          <w:tcPr>
            <w:tcW w:w="919" w:type="dxa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  <w:tr w:rsidR="002F6AAE" w:rsidRPr="002F6AAE" w:rsidTr="00F477F9">
        <w:trPr>
          <w:cantSplit/>
        </w:trPr>
        <w:tc>
          <w:tcPr>
            <w:tcW w:w="848" w:type="dxa"/>
          </w:tcPr>
          <w:p w:rsidR="002F6AAE" w:rsidRPr="002F6AAE" w:rsidRDefault="002F6AAE" w:rsidP="002F6AAE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123" w:type="dxa"/>
          </w:tcPr>
          <w:p w:rsidR="002F6AAE" w:rsidRPr="002F6AAE" w:rsidRDefault="002F6AAE" w:rsidP="002F6AAE">
            <w:r w:rsidRPr="002F6AAE">
              <w:t>Роль пластических искусств в жизни человека и общества.</w:t>
            </w:r>
          </w:p>
        </w:tc>
        <w:tc>
          <w:tcPr>
            <w:tcW w:w="725" w:type="dxa"/>
          </w:tcPr>
          <w:p w:rsidR="002F6AAE" w:rsidRPr="002F6AAE" w:rsidRDefault="002F6AAE" w:rsidP="002F6AAE">
            <w:r w:rsidRPr="002F6AAE">
              <w:t>1</w:t>
            </w:r>
          </w:p>
        </w:tc>
        <w:tc>
          <w:tcPr>
            <w:tcW w:w="2116" w:type="dxa"/>
          </w:tcPr>
          <w:p w:rsidR="002F6AAE" w:rsidRPr="002F6AAE" w:rsidRDefault="002F6AAE" w:rsidP="002F6AAE">
            <w:r w:rsidRPr="002F6AAE">
              <w:t xml:space="preserve">Экскурсия в Музей Васнецовых. Роль пластических искусств в жизни человека и общества. </w:t>
            </w:r>
          </w:p>
        </w:tc>
        <w:tc>
          <w:tcPr>
            <w:tcW w:w="1595" w:type="dxa"/>
          </w:tcPr>
          <w:p w:rsidR="002F6AAE" w:rsidRPr="002F6AAE" w:rsidRDefault="002F6AAE" w:rsidP="002F6AAE"/>
        </w:tc>
        <w:tc>
          <w:tcPr>
            <w:tcW w:w="960" w:type="dxa"/>
          </w:tcPr>
          <w:p w:rsidR="002F6AAE" w:rsidRPr="002F6AAE" w:rsidRDefault="002F6AAE" w:rsidP="002F6AAE">
            <w:r w:rsidRPr="002F6AAE">
              <w:t>экспресс-выставка</w:t>
            </w:r>
          </w:p>
        </w:tc>
        <w:tc>
          <w:tcPr>
            <w:tcW w:w="885" w:type="dxa"/>
          </w:tcPr>
          <w:p w:rsidR="002F6AAE" w:rsidRPr="002F6AAE" w:rsidRDefault="002F6AAE" w:rsidP="002F6AAE">
            <w:r w:rsidRPr="002F6AAE">
              <w:t>Музейные экспонаты</w:t>
            </w:r>
          </w:p>
        </w:tc>
        <w:tc>
          <w:tcPr>
            <w:tcW w:w="908" w:type="dxa"/>
          </w:tcPr>
          <w:p w:rsidR="002F6AAE" w:rsidRPr="002F6AAE" w:rsidRDefault="002F6AAE" w:rsidP="002F6AAE"/>
        </w:tc>
        <w:tc>
          <w:tcPr>
            <w:tcW w:w="919" w:type="dxa"/>
          </w:tcPr>
          <w:p w:rsidR="002F6AAE" w:rsidRPr="002F6AAE" w:rsidRDefault="002F6AAE" w:rsidP="002F6AAE">
            <w:pPr>
              <w:rPr>
                <w:b/>
              </w:rPr>
            </w:pPr>
          </w:p>
        </w:tc>
      </w:tr>
    </w:tbl>
    <w:p w:rsidR="002F6AAE" w:rsidRPr="007660FB" w:rsidRDefault="002F6AAE" w:rsidP="007C140D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2F6AAE" w:rsidRPr="007660FB" w:rsidSect="00F477F9">
      <w:footerReference w:type="default" r:id="rId7"/>
      <w:pgSz w:w="11906" w:h="16838" w:code="9"/>
      <w:pgMar w:top="851" w:right="282" w:bottom="851" w:left="426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5F" w:rsidRDefault="0075055F" w:rsidP="002F6AAE">
      <w:pPr>
        <w:spacing w:after="0" w:line="240" w:lineRule="auto"/>
      </w:pPr>
      <w:r>
        <w:separator/>
      </w:r>
    </w:p>
  </w:endnote>
  <w:endnote w:type="continuationSeparator" w:id="0">
    <w:p w:rsidR="0075055F" w:rsidRDefault="0075055F" w:rsidP="002F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F71" w:rsidRDefault="00B50F71">
    <w:pPr>
      <w:pStyle w:val="a4"/>
      <w:framePr w:wrap="auto" w:vAnchor="text" w:hAnchor="margin" w:xAlign="center" w:y="1"/>
      <w:rPr>
        <w:rStyle w:val="a3"/>
        <w:rFonts w:ascii="Arial" w:hAnsi="Arial" w:cs="Arial"/>
        <w:sz w:val="20"/>
        <w:szCs w:val="20"/>
      </w:rPr>
    </w:pPr>
    <w:r>
      <w:rPr>
        <w:rStyle w:val="a3"/>
        <w:rFonts w:ascii="Arial" w:hAnsi="Arial" w:cs="Arial"/>
        <w:sz w:val="20"/>
        <w:szCs w:val="20"/>
      </w:rPr>
      <w:fldChar w:fldCharType="begin"/>
    </w:r>
    <w:r>
      <w:rPr>
        <w:rStyle w:val="a3"/>
        <w:rFonts w:ascii="Arial" w:hAnsi="Arial" w:cs="Arial"/>
        <w:sz w:val="20"/>
        <w:szCs w:val="20"/>
      </w:rPr>
      <w:instrText xml:space="preserve">PAGE  </w:instrText>
    </w:r>
    <w:r>
      <w:rPr>
        <w:rStyle w:val="a3"/>
        <w:rFonts w:ascii="Arial" w:hAnsi="Arial" w:cs="Arial"/>
        <w:sz w:val="20"/>
        <w:szCs w:val="20"/>
      </w:rPr>
      <w:fldChar w:fldCharType="separate"/>
    </w:r>
    <w:r w:rsidR="007C140D">
      <w:rPr>
        <w:rStyle w:val="a3"/>
        <w:rFonts w:ascii="Arial" w:hAnsi="Arial" w:cs="Arial"/>
        <w:noProof/>
        <w:sz w:val="20"/>
        <w:szCs w:val="20"/>
      </w:rPr>
      <w:t>19</w:t>
    </w:r>
    <w:r>
      <w:rPr>
        <w:rStyle w:val="a3"/>
        <w:rFonts w:ascii="Arial" w:hAnsi="Arial" w:cs="Arial"/>
        <w:sz w:val="20"/>
        <w:szCs w:val="20"/>
      </w:rPr>
      <w:fldChar w:fldCharType="end"/>
    </w:r>
  </w:p>
  <w:p w:rsidR="00B50F71" w:rsidRDefault="00B50F71">
    <w:pPr>
      <w:pStyle w:val="a4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5F" w:rsidRDefault="0075055F" w:rsidP="002F6AAE">
      <w:pPr>
        <w:spacing w:after="0" w:line="240" w:lineRule="auto"/>
      </w:pPr>
      <w:r>
        <w:separator/>
      </w:r>
    </w:p>
  </w:footnote>
  <w:footnote w:type="continuationSeparator" w:id="0">
    <w:p w:rsidR="0075055F" w:rsidRDefault="0075055F" w:rsidP="002F6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A8487C"/>
    <w:lvl w:ilvl="0">
      <w:numFmt w:val="bullet"/>
      <w:lvlText w:val="*"/>
      <w:lvlJc w:val="left"/>
    </w:lvl>
  </w:abstractNum>
  <w:abstractNum w:abstractNumId="1">
    <w:nsid w:val="00503AE8"/>
    <w:multiLevelType w:val="multilevel"/>
    <w:tmpl w:val="51B8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722B0"/>
    <w:multiLevelType w:val="hybridMultilevel"/>
    <w:tmpl w:val="ECCCF664"/>
    <w:lvl w:ilvl="0" w:tplc="EDC0A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25B6E"/>
    <w:multiLevelType w:val="multilevel"/>
    <w:tmpl w:val="1022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E786E"/>
    <w:multiLevelType w:val="hybridMultilevel"/>
    <w:tmpl w:val="C4EABC68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D7A8E"/>
    <w:multiLevelType w:val="hybridMultilevel"/>
    <w:tmpl w:val="6B089DDA"/>
    <w:lvl w:ilvl="0" w:tplc="5CA83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BAAC94">
      <w:numFmt w:val="bullet"/>
      <w:lvlText w:val="·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64C9F"/>
    <w:multiLevelType w:val="multilevel"/>
    <w:tmpl w:val="E7C2A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3F636E"/>
    <w:multiLevelType w:val="hybridMultilevel"/>
    <w:tmpl w:val="FE3A88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D43578"/>
    <w:multiLevelType w:val="hybridMultilevel"/>
    <w:tmpl w:val="0CF46C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9342CC"/>
    <w:multiLevelType w:val="hybridMultilevel"/>
    <w:tmpl w:val="3EFA56CE"/>
    <w:lvl w:ilvl="0" w:tplc="2C262F4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C5AE8"/>
    <w:multiLevelType w:val="hybridMultilevel"/>
    <w:tmpl w:val="9AECC278"/>
    <w:lvl w:ilvl="0" w:tplc="5CA834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3E03A6"/>
    <w:multiLevelType w:val="hybridMultilevel"/>
    <w:tmpl w:val="6D3646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EC1FC5"/>
    <w:multiLevelType w:val="hybridMultilevel"/>
    <w:tmpl w:val="E5FA4CAE"/>
    <w:lvl w:ilvl="0" w:tplc="5CA83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72CF9"/>
    <w:multiLevelType w:val="hybridMultilevel"/>
    <w:tmpl w:val="126623EA"/>
    <w:lvl w:ilvl="0" w:tplc="5CA83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229A4"/>
    <w:multiLevelType w:val="hybridMultilevel"/>
    <w:tmpl w:val="E7C2A0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D4408E3"/>
    <w:multiLevelType w:val="hybridMultilevel"/>
    <w:tmpl w:val="1D8CCDA0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2D72EC"/>
    <w:multiLevelType w:val="multilevel"/>
    <w:tmpl w:val="1022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C7DAD"/>
    <w:multiLevelType w:val="multilevel"/>
    <w:tmpl w:val="6C9E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4D39E2"/>
    <w:multiLevelType w:val="singleLevel"/>
    <w:tmpl w:val="F16EBC9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EA267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5590432"/>
    <w:multiLevelType w:val="multilevel"/>
    <w:tmpl w:val="E7C2A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8A73BF3"/>
    <w:multiLevelType w:val="multilevel"/>
    <w:tmpl w:val="21C8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ED279D"/>
    <w:multiLevelType w:val="multilevel"/>
    <w:tmpl w:val="B4EE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5B5F8A"/>
    <w:multiLevelType w:val="multilevel"/>
    <w:tmpl w:val="D338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1B0296"/>
    <w:multiLevelType w:val="hybridMultilevel"/>
    <w:tmpl w:val="3C6EAC8A"/>
    <w:lvl w:ilvl="0" w:tplc="EDC0A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0633C4"/>
    <w:multiLevelType w:val="hybridMultilevel"/>
    <w:tmpl w:val="2A78987E"/>
    <w:lvl w:ilvl="0" w:tplc="1F603136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DDA059D"/>
    <w:multiLevelType w:val="multilevel"/>
    <w:tmpl w:val="FE3A88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C95359"/>
    <w:multiLevelType w:val="hybridMultilevel"/>
    <w:tmpl w:val="7EAE5A64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296432"/>
    <w:multiLevelType w:val="hybridMultilevel"/>
    <w:tmpl w:val="4F4A5E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4"/>
  </w:num>
  <w:num w:numId="3">
    <w:abstractNumId w:val="15"/>
  </w:num>
  <w:num w:numId="4">
    <w:abstractNumId w:val="11"/>
  </w:num>
  <w:num w:numId="5">
    <w:abstractNumId w:val="14"/>
  </w:num>
  <w:num w:numId="6">
    <w:abstractNumId w:val="20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9"/>
  </w:num>
  <w:num w:numId="12">
    <w:abstractNumId w:val="26"/>
  </w:num>
  <w:num w:numId="13">
    <w:abstractNumId w:val="28"/>
  </w:num>
  <w:num w:numId="14">
    <w:abstractNumId w:val="25"/>
  </w:num>
  <w:num w:numId="15">
    <w:abstractNumId w:val="10"/>
  </w:num>
  <w:num w:numId="16">
    <w:abstractNumId w:val="24"/>
  </w:num>
  <w:num w:numId="17">
    <w:abstractNumId w:val="5"/>
  </w:num>
  <w:num w:numId="18">
    <w:abstractNumId w:val="2"/>
  </w:num>
  <w:num w:numId="19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21">
    <w:abstractNumId w:val="22"/>
  </w:num>
  <w:num w:numId="22">
    <w:abstractNumId w:val="16"/>
  </w:num>
  <w:num w:numId="23">
    <w:abstractNumId w:val="17"/>
  </w:num>
  <w:num w:numId="24">
    <w:abstractNumId w:val="1"/>
  </w:num>
  <w:num w:numId="25">
    <w:abstractNumId w:val="23"/>
  </w:num>
  <w:num w:numId="26">
    <w:abstractNumId w:val="21"/>
  </w:num>
  <w:num w:numId="27">
    <w:abstractNumId w:val="18"/>
  </w:num>
  <w:num w:numId="28">
    <w:abstractNumId w:val="3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EB"/>
    <w:rsid w:val="0004681D"/>
    <w:rsid w:val="000B55FA"/>
    <w:rsid w:val="000C4397"/>
    <w:rsid w:val="000F0919"/>
    <w:rsid w:val="00241561"/>
    <w:rsid w:val="0025027E"/>
    <w:rsid w:val="002F6AAE"/>
    <w:rsid w:val="003A1F61"/>
    <w:rsid w:val="0047378D"/>
    <w:rsid w:val="00620A60"/>
    <w:rsid w:val="006D062D"/>
    <w:rsid w:val="0075055F"/>
    <w:rsid w:val="007660FB"/>
    <w:rsid w:val="007C140D"/>
    <w:rsid w:val="008F6811"/>
    <w:rsid w:val="00954B3D"/>
    <w:rsid w:val="00992437"/>
    <w:rsid w:val="009F67F3"/>
    <w:rsid w:val="00A50805"/>
    <w:rsid w:val="00B2731B"/>
    <w:rsid w:val="00B50F71"/>
    <w:rsid w:val="00C1708D"/>
    <w:rsid w:val="00D40539"/>
    <w:rsid w:val="00E10C12"/>
    <w:rsid w:val="00E7363A"/>
    <w:rsid w:val="00E957EB"/>
    <w:rsid w:val="00F477F9"/>
    <w:rsid w:val="00F56091"/>
    <w:rsid w:val="00F71B79"/>
    <w:rsid w:val="00F97248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E510D-A171-42F1-9E9D-715DD8BD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6A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F6A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AA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F6AA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3">
    <w:name w:val="page number"/>
    <w:basedOn w:val="a0"/>
    <w:rsid w:val="002F6AAE"/>
  </w:style>
  <w:style w:type="paragraph" w:styleId="a4">
    <w:name w:val="footer"/>
    <w:basedOn w:val="a"/>
    <w:link w:val="a5"/>
    <w:rsid w:val="002F6A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rsid w:val="002F6A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2F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2F6AAE"/>
    <w:pPr>
      <w:spacing w:after="0" w:line="288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F6A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F6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2F6AA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2F6A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ame">
    <w:name w:val="grame"/>
    <w:rsid w:val="002F6AAE"/>
  </w:style>
  <w:style w:type="character" w:customStyle="1" w:styleId="spelle">
    <w:name w:val="spelle"/>
    <w:rsid w:val="002F6AAE"/>
  </w:style>
  <w:style w:type="character" w:customStyle="1" w:styleId="c0">
    <w:name w:val="c0"/>
    <w:rsid w:val="002F6AAE"/>
  </w:style>
  <w:style w:type="paragraph" w:styleId="ab">
    <w:name w:val="footnote text"/>
    <w:basedOn w:val="a"/>
    <w:link w:val="ac"/>
    <w:semiHidden/>
    <w:unhideWhenUsed/>
    <w:rsid w:val="002F6A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2F6A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F6AAE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styleId="ad">
    <w:name w:val="footnote reference"/>
    <w:semiHidden/>
    <w:unhideWhenUsed/>
    <w:rsid w:val="002F6AAE"/>
    <w:rPr>
      <w:sz w:val="20"/>
      <w:vertAlign w:val="superscript"/>
    </w:rPr>
  </w:style>
  <w:style w:type="paragraph" w:customStyle="1" w:styleId="c28">
    <w:name w:val="c28"/>
    <w:basedOn w:val="a"/>
    <w:rsid w:val="002F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3516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17</cp:revision>
  <dcterms:created xsi:type="dcterms:W3CDTF">2014-02-03T10:39:00Z</dcterms:created>
  <dcterms:modified xsi:type="dcterms:W3CDTF">2014-09-27T07:41:00Z</dcterms:modified>
</cp:coreProperties>
</file>